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6405" w14:textId="77777777" w:rsidR="00D5134E" w:rsidRPr="004B50D1" w:rsidRDefault="00D5134E" w:rsidP="00D5134E">
      <w:pPr>
        <w:spacing w:after="0" w:line="360" w:lineRule="auto"/>
        <w:jc w:val="right"/>
        <w:rPr>
          <w:rFonts w:ascii="Times New Roman" w:hAnsi="Times New Roman"/>
          <w:b/>
          <w:sz w:val="24"/>
          <w:szCs w:val="24"/>
        </w:rPr>
      </w:pPr>
      <w:r w:rsidRPr="004B50D1">
        <w:rPr>
          <w:rFonts w:ascii="Times New Roman" w:hAnsi="Times New Roman"/>
          <w:b/>
          <w:sz w:val="24"/>
          <w:szCs w:val="24"/>
        </w:rPr>
        <w:t>2.pielikums</w:t>
      </w:r>
    </w:p>
    <w:p w14:paraId="3253F872" w14:textId="77777777" w:rsidR="00D5134E" w:rsidRPr="004B50D1" w:rsidRDefault="00D5134E" w:rsidP="00D5134E">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29E7159A" w14:textId="77777777" w:rsidR="00D934C8" w:rsidRPr="000F1819" w:rsidRDefault="00D934C8" w:rsidP="00D934C8">
      <w:pPr>
        <w:spacing w:after="0" w:line="240" w:lineRule="auto"/>
        <w:jc w:val="center"/>
        <w:rPr>
          <w:rFonts w:ascii="Times New Roman" w:eastAsia="Times New Roman" w:hAnsi="Times New Roman"/>
          <w:b/>
          <w:sz w:val="28"/>
          <w:szCs w:val="28"/>
        </w:rPr>
      </w:pPr>
      <w:r w:rsidRPr="000F1819">
        <w:rPr>
          <w:rFonts w:ascii="Times New Roman" w:eastAsia="Times New Roman" w:hAnsi="Times New Roman"/>
          <w:b/>
          <w:sz w:val="28"/>
          <w:szCs w:val="28"/>
        </w:rPr>
        <w:t>“</w:t>
      </w:r>
      <w:r>
        <w:rPr>
          <w:rFonts w:ascii="Times New Roman" w:eastAsia="Times New Roman" w:hAnsi="Times New Roman"/>
          <w:b/>
          <w:sz w:val="28"/>
          <w:szCs w:val="28"/>
        </w:rPr>
        <w:t>Video pakalpojuma nodrošināšana Bauskas Kultūras centra pasākumos</w:t>
      </w:r>
      <w:r w:rsidRPr="000F1819">
        <w:rPr>
          <w:rFonts w:ascii="Times New Roman" w:eastAsia="Times New Roman" w:hAnsi="Times New Roman"/>
          <w:b/>
          <w:sz w:val="28"/>
          <w:szCs w:val="28"/>
        </w:rPr>
        <w:t xml:space="preserve">”, </w:t>
      </w:r>
    </w:p>
    <w:p w14:paraId="21347550" w14:textId="77777777" w:rsidR="00D934C8" w:rsidRDefault="00D934C8" w:rsidP="00D934C8">
      <w:pPr>
        <w:spacing w:after="0" w:line="240" w:lineRule="auto"/>
        <w:jc w:val="center"/>
        <w:rPr>
          <w:rFonts w:ascii="Times New Roman" w:eastAsia="Times New Roman" w:hAnsi="Times New Roman"/>
          <w:b/>
          <w:sz w:val="28"/>
          <w:szCs w:val="28"/>
        </w:rPr>
      </w:pPr>
      <w:r w:rsidRPr="000F1819">
        <w:rPr>
          <w:rFonts w:ascii="Times New Roman" w:eastAsia="Times New Roman" w:hAnsi="Times New Roman"/>
          <w:b/>
          <w:sz w:val="28"/>
          <w:szCs w:val="28"/>
        </w:rPr>
        <w:t xml:space="preserve">identifikācijas numurs </w:t>
      </w:r>
      <w:r>
        <w:rPr>
          <w:rFonts w:ascii="Times New Roman" w:eastAsia="Times New Roman" w:hAnsi="Times New Roman"/>
          <w:b/>
          <w:sz w:val="28"/>
          <w:szCs w:val="28"/>
        </w:rPr>
        <w:t>BKC/2022/1/TI</w:t>
      </w:r>
    </w:p>
    <w:p w14:paraId="7FE13D14" w14:textId="77777777" w:rsidR="00D5134E" w:rsidRPr="004B50D1" w:rsidRDefault="00D5134E" w:rsidP="00D5134E">
      <w:pPr>
        <w:spacing w:after="0"/>
        <w:jc w:val="center"/>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D5134E" w:rsidRPr="004B50D1" w14:paraId="014BFC24" w14:textId="77777777" w:rsidTr="00FA06BD">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EF111FC" w14:textId="77777777" w:rsidR="00D5134E" w:rsidRPr="004B50D1" w:rsidRDefault="00D5134E" w:rsidP="00FA06BD">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pretendentu</w:t>
            </w:r>
          </w:p>
        </w:tc>
      </w:tr>
      <w:tr w:rsidR="00D5134E" w:rsidRPr="004B50D1" w14:paraId="02950388" w14:textId="77777777" w:rsidTr="00FA06BD">
        <w:trPr>
          <w:cantSplit/>
        </w:trPr>
        <w:tc>
          <w:tcPr>
            <w:tcW w:w="3414" w:type="dxa"/>
            <w:gridSpan w:val="2"/>
            <w:tcBorders>
              <w:top w:val="single" w:sz="4" w:space="0" w:color="auto"/>
            </w:tcBorders>
          </w:tcPr>
          <w:p w14:paraId="5B14B3D7" w14:textId="77777777" w:rsidR="00D5134E" w:rsidRPr="004B50D1" w:rsidRDefault="00D5134E" w:rsidP="00FA06BD">
            <w:pPr>
              <w:widowControl w:val="0"/>
              <w:adjustRightInd w:val="0"/>
              <w:spacing w:after="0" w:line="240" w:lineRule="auto"/>
              <w:textAlignment w:val="baseline"/>
              <w:rPr>
                <w:rFonts w:ascii="Times New Roman" w:eastAsia="Times New Roman" w:hAnsi="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444412E0" w14:textId="77777777" w:rsidR="00D5134E" w:rsidRPr="004B50D1" w:rsidRDefault="00D5134E" w:rsidP="00FA06BD">
            <w:pPr>
              <w:spacing w:after="0"/>
              <w:jc w:val="center"/>
              <w:rPr>
                <w:rFonts w:ascii="Times New Roman" w:hAnsi="Times New Roman"/>
                <w:sz w:val="24"/>
                <w:szCs w:val="24"/>
              </w:rPr>
            </w:pPr>
          </w:p>
        </w:tc>
      </w:tr>
      <w:tr w:rsidR="00D5134E" w:rsidRPr="004B50D1" w14:paraId="68EDEB67" w14:textId="77777777" w:rsidTr="00FA06BD">
        <w:trPr>
          <w:cantSplit/>
        </w:trPr>
        <w:tc>
          <w:tcPr>
            <w:tcW w:w="3414" w:type="dxa"/>
            <w:gridSpan w:val="2"/>
          </w:tcPr>
          <w:p w14:paraId="29B517F4" w14:textId="77777777" w:rsidR="00D5134E" w:rsidRPr="004B50D1" w:rsidRDefault="00D5134E" w:rsidP="00FA06BD">
            <w:pPr>
              <w:widowControl w:val="0"/>
              <w:adjustRightInd w:val="0"/>
              <w:spacing w:after="0" w:line="240" w:lineRule="auto"/>
              <w:ind w:right="-52"/>
              <w:textAlignment w:val="baseline"/>
              <w:rPr>
                <w:rFonts w:ascii="Times New Roman" w:eastAsia="Times New Roman" w:hAnsi="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2364B12E" w14:textId="77777777" w:rsidR="00D5134E" w:rsidRPr="004B50D1" w:rsidRDefault="00D5134E" w:rsidP="00FA06BD">
            <w:pPr>
              <w:spacing w:after="0"/>
              <w:jc w:val="center"/>
              <w:rPr>
                <w:rFonts w:ascii="Times New Roman" w:hAnsi="Times New Roman"/>
                <w:sz w:val="24"/>
                <w:szCs w:val="24"/>
              </w:rPr>
            </w:pPr>
          </w:p>
        </w:tc>
      </w:tr>
      <w:tr w:rsidR="00D5134E" w:rsidRPr="004B50D1" w14:paraId="762E365D" w14:textId="77777777" w:rsidTr="00FA06BD">
        <w:trPr>
          <w:cantSplit/>
        </w:trPr>
        <w:tc>
          <w:tcPr>
            <w:tcW w:w="3414" w:type="dxa"/>
            <w:gridSpan w:val="2"/>
          </w:tcPr>
          <w:p w14:paraId="0A6CC961" w14:textId="77777777" w:rsidR="00D5134E" w:rsidRPr="004B50D1" w:rsidRDefault="00D5134E" w:rsidP="00FA06BD">
            <w:pPr>
              <w:spacing w:after="0" w:line="240" w:lineRule="auto"/>
              <w:rPr>
                <w:rFonts w:ascii="Times New Roman" w:hAnsi="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0A76447D" w14:textId="77777777" w:rsidR="00D5134E" w:rsidRPr="004B50D1" w:rsidRDefault="00D5134E" w:rsidP="00FA06BD">
            <w:pPr>
              <w:spacing w:after="0"/>
              <w:rPr>
                <w:rFonts w:ascii="Times New Roman" w:hAnsi="Times New Roman"/>
                <w:sz w:val="24"/>
                <w:szCs w:val="24"/>
              </w:rPr>
            </w:pPr>
          </w:p>
        </w:tc>
      </w:tr>
      <w:tr w:rsidR="00D5134E" w:rsidRPr="004B50D1" w14:paraId="6EF5767E" w14:textId="77777777" w:rsidTr="00FA06BD">
        <w:trPr>
          <w:cantSplit/>
        </w:trPr>
        <w:tc>
          <w:tcPr>
            <w:tcW w:w="3414" w:type="dxa"/>
            <w:gridSpan w:val="2"/>
          </w:tcPr>
          <w:p w14:paraId="65E88E83" w14:textId="77777777" w:rsidR="00D5134E" w:rsidRPr="004B50D1" w:rsidRDefault="00D5134E" w:rsidP="00FA06BD">
            <w:pPr>
              <w:spacing w:after="0" w:line="240" w:lineRule="auto"/>
              <w:rPr>
                <w:rFonts w:ascii="Times New Roman" w:hAnsi="Times New Roman"/>
                <w:sz w:val="24"/>
                <w:szCs w:val="24"/>
              </w:rPr>
            </w:pPr>
            <w:r w:rsidRPr="004B50D1">
              <w:rPr>
                <w:rFonts w:ascii="Times New Roman" w:hAnsi="Times New Roman"/>
                <w:sz w:val="24"/>
                <w:szCs w:val="24"/>
              </w:rPr>
              <w:t>Pasta adrese:</w:t>
            </w:r>
          </w:p>
        </w:tc>
        <w:tc>
          <w:tcPr>
            <w:tcW w:w="5625" w:type="dxa"/>
            <w:tcBorders>
              <w:top w:val="single" w:sz="4" w:space="0" w:color="auto"/>
              <w:bottom w:val="single" w:sz="4" w:space="0" w:color="auto"/>
            </w:tcBorders>
          </w:tcPr>
          <w:p w14:paraId="25B013D4" w14:textId="77777777" w:rsidR="00D5134E" w:rsidRPr="004B50D1" w:rsidRDefault="00D5134E" w:rsidP="00FA06BD">
            <w:pPr>
              <w:spacing w:after="0"/>
              <w:rPr>
                <w:rFonts w:ascii="Times New Roman" w:hAnsi="Times New Roman"/>
                <w:sz w:val="24"/>
                <w:szCs w:val="24"/>
              </w:rPr>
            </w:pPr>
          </w:p>
        </w:tc>
      </w:tr>
      <w:tr w:rsidR="00D5134E" w:rsidRPr="004B50D1" w14:paraId="44F3972E" w14:textId="77777777" w:rsidTr="00FA06BD">
        <w:trPr>
          <w:cantSplit/>
        </w:trPr>
        <w:tc>
          <w:tcPr>
            <w:tcW w:w="3414" w:type="dxa"/>
            <w:gridSpan w:val="2"/>
          </w:tcPr>
          <w:p w14:paraId="59CFAEBE" w14:textId="77777777" w:rsidR="00D5134E" w:rsidRPr="004B50D1" w:rsidRDefault="00D5134E" w:rsidP="00FA06BD">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5625" w:type="dxa"/>
            <w:tcBorders>
              <w:top w:val="single" w:sz="4" w:space="0" w:color="auto"/>
              <w:bottom w:val="single" w:sz="4" w:space="0" w:color="auto"/>
            </w:tcBorders>
          </w:tcPr>
          <w:p w14:paraId="0F6F8951" w14:textId="77777777" w:rsidR="00D5134E" w:rsidRPr="004B50D1" w:rsidRDefault="00D5134E" w:rsidP="00FA06BD">
            <w:pPr>
              <w:spacing w:after="0"/>
              <w:rPr>
                <w:rFonts w:ascii="Times New Roman" w:hAnsi="Times New Roman"/>
                <w:sz w:val="24"/>
                <w:szCs w:val="24"/>
              </w:rPr>
            </w:pPr>
          </w:p>
        </w:tc>
      </w:tr>
      <w:tr w:rsidR="00D5134E" w:rsidRPr="004B50D1" w14:paraId="04590257" w14:textId="77777777" w:rsidTr="00FA06BD">
        <w:trPr>
          <w:cantSplit/>
        </w:trPr>
        <w:tc>
          <w:tcPr>
            <w:tcW w:w="3414" w:type="dxa"/>
            <w:gridSpan w:val="2"/>
          </w:tcPr>
          <w:p w14:paraId="4FFBA6BD" w14:textId="77777777" w:rsidR="00D5134E" w:rsidRPr="004B50D1" w:rsidRDefault="00D5134E" w:rsidP="00FA06BD">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4387123" w14:textId="77777777" w:rsidR="00D5134E" w:rsidRPr="004B50D1" w:rsidRDefault="00D5134E" w:rsidP="00FA06BD">
            <w:pPr>
              <w:spacing w:after="0"/>
              <w:rPr>
                <w:rFonts w:ascii="Times New Roman" w:hAnsi="Times New Roman"/>
                <w:sz w:val="24"/>
                <w:szCs w:val="24"/>
              </w:rPr>
            </w:pPr>
          </w:p>
        </w:tc>
      </w:tr>
      <w:tr w:rsidR="00D5134E" w:rsidRPr="004B50D1" w14:paraId="1F30A813" w14:textId="77777777" w:rsidTr="00FA06BD">
        <w:trPr>
          <w:cantSplit/>
        </w:trPr>
        <w:tc>
          <w:tcPr>
            <w:tcW w:w="3414" w:type="dxa"/>
            <w:gridSpan w:val="2"/>
          </w:tcPr>
          <w:p w14:paraId="65BB870A" w14:textId="77777777" w:rsidR="00D5134E" w:rsidRPr="004B50D1" w:rsidRDefault="00D5134E" w:rsidP="00FA06BD">
            <w:pPr>
              <w:spacing w:after="0" w:line="240" w:lineRule="auto"/>
              <w:rPr>
                <w:rFonts w:ascii="Times New Roman" w:hAnsi="Times New Roman"/>
                <w:sz w:val="24"/>
                <w:szCs w:val="24"/>
              </w:rPr>
            </w:pPr>
            <w:r w:rsidRPr="004B50D1">
              <w:rPr>
                <w:rFonts w:ascii="Times New Roman" w:hAnsi="Times New Roman"/>
                <w:sz w:val="24"/>
                <w:szCs w:val="24"/>
              </w:rPr>
              <w:t xml:space="preserve">Vispārējā interneta adrese (ja attiecināms): </w:t>
            </w:r>
          </w:p>
        </w:tc>
        <w:tc>
          <w:tcPr>
            <w:tcW w:w="5625" w:type="dxa"/>
            <w:tcBorders>
              <w:bottom w:val="single" w:sz="4" w:space="0" w:color="auto"/>
            </w:tcBorders>
          </w:tcPr>
          <w:p w14:paraId="663876C1" w14:textId="77777777" w:rsidR="00D5134E" w:rsidRPr="004B50D1" w:rsidRDefault="00D5134E" w:rsidP="00FA06BD">
            <w:pPr>
              <w:spacing w:after="0"/>
              <w:rPr>
                <w:rFonts w:ascii="Times New Roman" w:hAnsi="Times New Roman"/>
                <w:sz w:val="24"/>
                <w:szCs w:val="24"/>
              </w:rPr>
            </w:pPr>
          </w:p>
        </w:tc>
      </w:tr>
      <w:tr w:rsidR="00D5134E" w:rsidRPr="004B50D1" w14:paraId="043D2B71" w14:textId="77777777" w:rsidTr="00FA06BD">
        <w:trPr>
          <w:cantSplit/>
          <w:trHeight w:val="70"/>
        </w:trPr>
        <w:tc>
          <w:tcPr>
            <w:tcW w:w="9039" w:type="dxa"/>
            <w:gridSpan w:val="3"/>
            <w:tcBorders>
              <w:bottom w:val="single" w:sz="4" w:space="0" w:color="auto"/>
            </w:tcBorders>
          </w:tcPr>
          <w:p w14:paraId="28ACB234" w14:textId="77777777" w:rsidR="00D5134E" w:rsidRPr="004B50D1" w:rsidRDefault="00D5134E" w:rsidP="00FA06BD">
            <w:pPr>
              <w:spacing w:after="0"/>
              <w:jc w:val="center"/>
              <w:rPr>
                <w:rFonts w:ascii="Times New Roman" w:hAnsi="Times New Roman"/>
                <w:sz w:val="24"/>
                <w:szCs w:val="24"/>
              </w:rPr>
            </w:pPr>
          </w:p>
        </w:tc>
      </w:tr>
      <w:tr w:rsidR="00D5134E" w:rsidRPr="004B50D1" w14:paraId="6E0F9A31" w14:textId="77777777" w:rsidTr="00FA06BD">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39B84A85" w14:textId="77777777" w:rsidR="00D5134E" w:rsidRPr="004B50D1" w:rsidRDefault="00D5134E" w:rsidP="00FA06BD">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pretendenta kontaktpersonu</w:t>
            </w:r>
          </w:p>
        </w:tc>
      </w:tr>
      <w:tr w:rsidR="00D5134E" w:rsidRPr="004B50D1" w14:paraId="19E6F311" w14:textId="77777777" w:rsidTr="00FA06BD">
        <w:trPr>
          <w:cantSplit/>
        </w:trPr>
        <w:tc>
          <w:tcPr>
            <w:tcW w:w="2189" w:type="dxa"/>
          </w:tcPr>
          <w:p w14:paraId="679B4DBF" w14:textId="77777777" w:rsidR="00D5134E" w:rsidRPr="004B50D1" w:rsidRDefault="00D5134E" w:rsidP="00FA06BD">
            <w:pPr>
              <w:spacing w:after="0" w:line="240" w:lineRule="auto"/>
              <w:rPr>
                <w:rFonts w:ascii="Times New Roman" w:hAnsi="Times New Roman"/>
                <w:sz w:val="24"/>
                <w:szCs w:val="24"/>
              </w:rPr>
            </w:pPr>
            <w:r w:rsidRPr="004B50D1">
              <w:rPr>
                <w:rFonts w:ascii="Times New Roman" w:hAnsi="Times New Roman"/>
                <w:sz w:val="24"/>
                <w:szCs w:val="24"/>
              </w:rPr>
              <w:t>Vārds, uzvārds:</w:t>
            </w:r>
          </w:p>
        </w:tc>
        <w:tc>
          <w:tcPr>
            <w:tcW w:w="6850" w:type="dxa"/>
            <w:gridSpan w:val="2"/>
            <w:tcBorders>
              <w:bottom w:val="single" w:sz="4" w:space="0" w:color="auto"/>
            </w:tcBorders>
          </w:tcPr>
          <w:p w14:paraId="4C0293A5"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0AC01CA0" w14:textId="77777777" w:rsidTr="00FA06BD">
        <w:trPr>
          <w:cantSplit/>
        </w:trPr>
        <w:tc>
          <w:tcPr>
            <w:tcW w:w="2189" w:type="dxa"/>
          </w:tcPr>
          <w:p w14:paraId="4C0789A6" w14:textId="77777777" w:rsidR="00D5134E" w:rsidRPr="004B50D1" w:rsidRDefault="00D5134E" w:rsidP="00FA06BD">
            <w:pPr>
              <w:spacing w:after="0" w:line="240" w:lineRule="auto"/>
              <w:rPr>
                <w:rFonts w:ascii="Times New Roman" w:hAnsi="Times New Roman"/>
                <w:sz w:val="24"/>
                <w:szCs w:val="24"/>
              </w:rPr>
            </w:pPr>
            <w:r w:rsidRPr="004B50D1">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5838812A" w14:textId="77777777" w:rsidR="00D5134E" w:rsidRPr="004B50D1" w:rsidRDefault="00D5134E" w:rsidP="00FA06BD">
            <w:pPr>
              <w:widowControl w:val="0"/>
              <w:adjustRightInd w:val="0"/>
              <w:spacing w:after="0" w:line="240" w:lineRule="auto"/>
              <w:jc w:val="both"/>
              <w:textAlignment w:val="baseline"/>
              <w:rPr>
                <w:rFonts w:ascii="Times New Roman" w:eastAsia="Times New Roman" w:hAnsi="Times New Roman"/>
                <w:sz w:val="24"/>
                <w:szCs w:val="24"/>
              </w:rPr>
            </w:pPr>
          </w:p>
        </w:tc>
      </w:tr>
      <w:tr w:rsidR="00D5134E" w:rsidRPr="004B50D1" w14:paraId="03B2B5DF" w14:textId="77777777" w:rsidTr="00FA06BD">
        <w:trPr>
          <w:cantSplit/>
        </w:trPr>
        <w:tc>
          <w:tcPr>
            <w:tcW w:w="2189" w:type="dxa"/>
          </w:tcPr>
          <w:p w14:paraId="0716DCFA" w14:textId="77777777" w:rsidR="00D5134E" w:rsidRPr="004B50D1" w:rsidRDefault="00D5134E" w:rsidP="00FA06BD">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132814CD"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6FF6435D" w14:textId="77777777" w:rsidTr="00FA06BD">
        <w:trPr>
          <w:cantSplit/>
        </w:trPr>
        <w:tc>
          <w:tcPr>
            <w:tcW w:w="2189" w:type="dxa"/>
          </w:tcPr>
          <w:p w14:paraId="79F7E4BB" w14:textId="77777777" w:rsidR="00D5134E" w:rsidRPr="004B50D1" w:rsidRDefault="00D5134E" w:rsidP="00FA06BD">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6850" w:type="dxa"/>
            <w:gridSpan w:val="2"/>
            <w:tcBorders>
              <w:bottom w:val="single" w:sz="4" w:space="0" w:color="auto"/>
            </w:tcBorders>
          </w:tcPr>
          <w:p w14:paraId="360EC708" w14:textId="77777777" w:rsidR="00D5134E" w:rsidRPr="004B50D1" w:rsidRDefault="00D5134E" w:rsidP="00FA06BD">
            <w:pPr>
              <w:spacing w:after="0" w:line="240" w:lineRule="auto"/>
              <w:jc w:val="center"/>
              <w:rPr>
                <w:rFonts w:ascii="Times New Roman" w:hAnsi="Times New Roman"/>
                <w:sz w:val="24"/>
                <w:szCs w:val="24"/>
              </w:rPr>
            </w:pPr>
          </w:p>
        </w:tc>
      </w:tr>
    </w:tbl>
    <w:p w14:paraId="55832F3C" w14:textId="77777777" w:rsidR="00D5134E" w:rsidRPr="004B50D1" w:rsidRDefault="00D5134E" w:rsidP="00D5134E">
      <w:pPr>
        <w:spacing w:after="0" w:line="240" w:lineRule="auto"/>
        <w:jc w:val="both"/>
        <w:rPr>
          <w:rFonts w:ascii="Times New Roman" w:hAnsi="Times New Roman"/>
          <w:sz w:val="24"/>
          <w:szCs w:val="24"/>
        </w:rPr>
      </w:pPr>
    </w:p>
    <w:p w14:paraId="24B7F2BB" w14:textId="77777777" w:rsidR="00D5134E" w:rsidRPr="004B50D1" w:rsidRDefault="00D5134E" w:rsidP="00D5134E">
      <w:pPr>
        <w:spacing w:after="0" w:line="240" w:lineRule="auto"/>
        <w:ind w:firstLine="567"/>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3FE7B2EB" w14:textId="77777777" w:rsidR="00D5134E" w:rsidRPr="004B50D1" w:rsidRDefault="00D5134E" w:rsidP="00D5134E">
      <w:pPr>
        <w:spacing w:after="0" w:line="240" w:lineRule="auto"/>
        <w:ind w:firstLine="567"/>
        <w:jc w:val="both"/>
        <w:rPr>
          <w:rFonts w:ascii="Times New Roman" w:eastAsia="Times New Roman" w:hAnsi="Times New Roman"/>
          <w:sz w:val="24"/>
          <w:szCs w:val="24"/>
        </w:rPr>
      </w:pPr>
    </w:p>
    <w:p w14:paraId="36C7CA0C" w14:textId="77777777" w:rsidR="00D5134E" w:rsidRPr="004B50D1" w:rsidRDefault="00D5134E" w:rsidP="00D5134E">
      <w:pPr>
        <w:spacing w:after="0"/>
        <w:ind w:firstLine="567"/>
        <w:rPr>
          <w:rFonts w:ascii="Times New Roman" w:hAnsi="Times New Roman"/>
          <w:sz w:val="24"/>
          <w:szCs w:val="24"/>
        </w:rPr>
      </w:pPr>
      <w:r w:rsidRPr="004B50D1">
        <w:rPr>
          <w:rFonts w:ascii="Times New Roman" w:hAnsi="Times New Roman"/>
          <w:sz w:val="24"/>
          <w:szCs w:val="24"/>
        </w:rPr>
        <w:t>Ar šo apliecinu, ka visa sniegtā informācija ir patiesa.</w:t>
      </w:r>
    </w:p>
    <w:p w14:paraId="299EFEAF" w14:textId="77777777" w:rsidR="00D5134E" w:rsidRPr="004B50D1" w:rsidRDefault="00D5134E" w:rsidP="00D5134E">
      <w:pPr>
        <w:spacing w:after="0"/>
        <w:ind w:firstLine="567"/>
        <w:rPr>
          <w:rFonts w:ascii="Times New Roman" w:hAnsi="Times New Roman"/>
          <w:sz w:val="24"/>
          <w:szCs w:val="24"/>
        </w:rPr>
      </w:pPr>
    </w:p>
    <w:p w14:paraId="539D4E9F" w14:textId="77777777" w:rsidR="00D5134E" w:rsidRPr="004B50D1" w:rsidRDefault="00D5134E" w:rsidP="00D5134E">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D5134E" w:rsidRPr="004B50D1" w14:paraId="358BAD79" w14:textId="77777777" w:rsidTr="00FA06BD">
        <w:trPr>
          <w:trHeight w:val="435"/>
          <w:jc w:val="center"/>
        </w:trPr>
        <w:tc>
          <w:tcPr>
            <w:tcW w:w="3249" w:type="dxa"/>
            <w:shd w:val="clear" w:color="auto" w:fill="BFBFBF"/>
            <w:vAlign w:val="center"/>
          </w:tcPr>
          <w:p w14:paraId="54DE1BCD" w14:textId="77777777" w:rsidR="00D5134E" w:rsidRPr="004B50D1" w:rsidRDefault="00D5134E" w:rsidP="00FA06BD">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67DD72D8" w14:textId="77777777" w:rsidR="00D5134E" w:rsidRPr="004B50D1" w:rsidRDefault="00D5134E" w:rsidP="00FA06BD">
            <w:pPr>
              <w:spacing w:after="0"/>
              <w:jc w:val="center"/>
              <w:rPr>
                <w:rFonts w:ascii="Times New Roman" w:hAnsi="Times New Roman"/>
                <w:bCs/>
                <w:sz w:val="24"/>
                <w:szCs w:val="24"/>
              </w:rPr>
            </w:pPr>
          </w:p>
        </w:tc>
      </w:tr>
      <w:tr w:rsidR="00D5134E" w:rsidRPr="004B50D1" w14:paraId="5F3CCD5B" w14:textId="77777777" w:rsidTr="00FA06BD">
        <w:trPr>
          <w:trHeight w:val="435"/>
          <w:jc w:val="center"/>
        </w:trPr>
        <w:tc>
          <w:tcPr>
            <w:tcW w:w="3249" w:type="dxa"/>
            <w:shd w:val="clear" w:color="auto" w:fill="BFBFBF"/>
            <w:vAlign w:val="center"/>
          </w:tcPr>
          <w:p w14:paraId="4A8ACF1A" w14:textId="77777777" w:rsidR="00D5134E" w:rsidRPr="004B50D1" w:rsidRDefault="00D5134E" w:rsidP="00FA06BD">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4A37F19C" w14:textId="77777777" w:rsidR="00D5134E" w:rsidRPr="004B50D1" w:rsidRDefault="00D5134E" w:rsidP="00FA06BD">
            <w:pPr>
              <w:spacing w:after="0"/>
              <w:jc w:val="center"/>
              <w:rPr>
                <w:rFonts w:ascii="Times New Roman" w:hAnsi="Times New Roman"/>
                <w:bCs/>
                <w:sz w:val="24"/>
                <w:szCs w:val="24"/>
              </w:rPr>
            </w:pPr>
          </w:p>
        </w:tc>
      </w:tr>
      <w:tr w:rsidR="00D5134E" w:rsidRPr="004B50D1" w14:paraId="4474E8F9" w14:textId="77777777" w:rsidTr="00FA06BD">
        <w:trPr>
          <w:trHeight w:val="435"/>
          <w:jc w:val="center"/>
        </w:trPr>
        <w:tc>
          <w:tcPr>
            <w:tcW w:w="3249" w:type="dxa"/>
            <w:shd w:val="clear" w:color="auto" w:fill="BFBFBF"/>
            <w:vAlign w:val="center"/>
          </w:tcPr>
          <w:p w14:paraId="3A9EF42D" w14:textId="77777777" w:rsidR="00D5134E" w:rsidRPr="004B50D1" w:rsidRDefault="00D5134E" w:rsidP="00FA06BD">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F0A2D33" w14:textId="77777777" w:rsidR="00D5134E" w:rsidRPr="004B50D1" w:rsidRDefault="00D5134E" w:rsidP="00FA06BD">
            <w:pPr>
              <w:spacing w:after="0"/>
              <w:jc w:val="center"/>
              <w:rPr>
                <w:rFonts w:ascii="Times New Roman" w:hAnsi="Times New Roman"/>
                <w:bCs/>
                <w:sz w:val="24"/>
                <w:szCs w:val="24"/>
              </w:rPr>
            </w:pPr>
          </w:p>
        </w:tc>
      </w:tr>
      <w:tr w:rsidR="00D5134E" w:rsidRPr="004B50D1" w14:paraId="42CB53DE" w14:textId="77777777" w:rsidTr="00FA06BD">
        <w:trPr>
          <w:trHeight w:val="435"/>
          <w:jc w:val="center"/>
        </w:trPr>
        <w:tc>
          <w:tcPr>
            <w:tcW w:w="3249" w:type="dxa"/>
            <w:shd w:val="clear" w:color="auto" w:fill="BFBFBF"/>
            <w:vAlign w:val="center"/>
          </w:tcPr>
          <w:p w14:paraId="541A8494" w14:textId="77777777" w:rsidR="00D5134E" w:rsidRPr="004B50D1" w:rsidRDefault="00D5134E" w:rsidP="00FA06BD">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185CFFBA" w14:textId="77777777" w:rsidR="00D5134E" w:rsidRPr="004B50D1" w:rsidRDefault="00D5134E" w:rsidP="00FA06BD">
            <w:pPr>
              <w:spacing w:after="0"/>
              <w:jc w:val="center"/>
              <w:rPr>
                <w:rFonts w:ascii="Times New Roman" w:hAnsi="Times New Roman"/>
                <w:bCs/>
                <w:sz w:val="24"/>
                <w:szCs w:val="24"/>
              </w:rPr>
            </w:pPr>
          </w:p>
        </w:tc>
      </w:tr>
    </w:tbl>
    <w:p w14:paraId="3BC8DC26" w14:textId="48851321" w:rsidR="00120D99" w:rsidRDefault="00120D99"/>
    <w:p w14:paraId="343BA498" w14:textId="6F261942" w:rsidR="00D5134E" w:rsidRDefault="00D5134E"/>
    <w:p w14:paraId="23A3E21A" w14:textId="6125D34A" w:rsidR="00D5134E" w:rsidRDefault="00D5134E"/>
    <w:p w14:paraId="0327A18B" w14:textId="226CF4F0" w:rsidR="00D5134E" w:rsidRDefault="00D5134E"/>
    <w:p w14:paraId="48FD71CF" w14:textId="3E03DBC7" w:rsidR="00D5134E" w:rsidRDefault="00D5134E"/>
    <w:p w14:paraId="3513495F" w14:textId="3FF28074" w:rsidR="00D5134E" w:rsidRDefault="00D5134E"/>
    <w:p w14:paraId="72E24DFE" w14:textId="77777777" w:rsidR="00D5134E" w:rsidRPr="004B50D1" w:rsidRDefault="00D5134E" w:rsidP="00D5134E">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4.pielikums</w:t>
      </w:r>
    </w:p>
    <w:p w14:paraId="6ED701FB" w14:textId="77777777" w:rsidR="00D5134E" w:rsidRPr="004B50D1" w:rsidRDefault="00D5134E" w:rsidP="00D5134E">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461188A9" w14:textId="77777777" w:rsidR="00D934C8" w:rsidRPr="004B50D1" w:rsidRDefault="00D934C8" w:rsidP="00D934C8">
      <w:pPr>
        <w:spacing w:after="120" w:line="240" w:lineRule="auto"/>
        <w:jc w:val="center"/>
        <w:rPr>
          <w:rFonts w:ascii="Times New Roman" w:hAnsi="Times New Roman"/>
          <w:b/>
          <w:sz w:val="28"/>
          <w:szCs w:val="28"/>
        </w:rPr>
      </w:pPr>
      <w:r w:rsidRPr="004B50D1">
        <w:rPr>
          <w:rFonts w:ascii="Times New Roman" w:eastAsia="Times New Roman" w:hAnsi="Times New Roman"/>
          <w:b/>
          <w:sz w:val="28"/>
          <w:szCs w:val="28"/>
        </w:rPr>
        <w:t>“</w:t>
      </w:r>
      <w:r>
        <w:rPr>
          <w:rFonts w:ascii="Times New Roman" w:eastAsia="Times New Roman" w:hAnsi="Times New Roman"/>
          <w:b/>
          <w:sz w:val="28"/>
          <w:szCs w:val="28"/>
        </w:rPr>
        <w:t>Video pakalpojuma nodrošināšana Bauskas Kultūras centra pasākumos</w:t>
      </w:r>
      <w:r w:rsidRPr="004B50D1">
        <w:rPr>
          <w:rFonts w:ascii="Times New Roman" w:hAnsi="Times New Roman"/>
          <w:b/>
          <w:sz w:val="28"/>
          <w:szCs w:val="28"/>
        </w:rPr>
        <w:t xml:space="preserve">”, </w:t>
      </w:r>
    </w:p>
    <w:p w14:paraId="29B49636" w14:textId="77777777" w:rsidR="00D934C8" w:rsidRPr="004B50D1" w:rsidRDefault="00D934C8" w:rsidP="00D934C8">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Pr>
          <w:rFonts w:ascii="Times New Roman" w:eastAsia="Times New Roman" w:hAnsi="Times New Roman"/>
          <w:b/>
          <w:sz w:val="28"/>
          <w:szCs w:val="28"/>
        </w:rPr>
        <w:t>BKC/2022/1/TI</w:t>
      </w:r>
    </w:p>
    <w:p w14:paraId="2BCFB078" w14:textId="77777777" w:rsidR="00D5134E" w:rsidRPr="004B50D1" w:rsidRDefault="00D5134E" w:rsidP="00D5134E">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59B1BAA4" w14:textId="77777777" w:rsidR="00D5134E" w:rsidRPr="004B50D1" w:rsidRDefault="00D5134E" w:rsidP="00D5134E">
      <w:pPr>
        <w:spacing w:before="120" w:after="360" w:line="240" w:lineRule="auto"/>
        <w:jc w:val="center"/>
        <w:rPr>
          <w:rFonts w:ascii="Times New Roman" w:eastAsia="Times New Roman" w:hAnsi="Times New Roman"/>
          <w:sz w:val="24"/>
          <w:szCs w:val="16"/>
          <w:shd w:val="clear" w:color="auto" w:fill="FFFFFF"/>
          <w:lang w:eastAsia="lv-LV"/>
        </w:rPr>
      </w:pPr>
      <w:proofErr w:type="spellStart"/>
      <w:r w:rsidRPr="004B50D1">
        <w:rPr>
          <w:rFonts w:ascii="Times New Roman" w:eastAsia="Times New Roman" w:hAnsi="Times New Roman"/>
          <w:sz w:val="24"/>
          <w:szCs w:val="16"/>
          <w:shd w:val="clear" w:color="auto" w:fill="FFFFFF"/>
          <w:lang w:eastAsia="lv-LV"/>
        </w:rPr>
        <w:t>Reģ</w:t>
      </w:r>
      <w:proofErr w:type="spellEnd"/>
      <w:r w:rsidRPr="004B50D1">
        <w:rPr>
          <w:rFonts w:ascii="Times New Roman" w:eastAsia="Times New Roman" w:hAnsi="Times New Roman"/>
          <w:sz w:val="24"/>
          <w:szCs w:val="16"/>
          <w:shd w:val="clear" w:color="auto" w:fill="FFFFFF"/>
          <w:lang w:eastAsia="lv-LV"/>
        </w:rPr>
        <w:t>. Nr. _________________________________________</w:t>
      </w:r>
    </w:p>
    <w:p w14:paraId="1252179F" w14:textId="5875FA8C" w:rsidR="00D5134E" w:rsidRPr="004B50D1" w:rsidRDefault="00D5134E" w:rsidP="00D5134E">
      <w:pPr>
        <w:spacing w:after="120"/>
        <w:ind w:firstLine="425"/>
        <w:jc w:val="both"/>
        <w:rPr>
          <w:rFonts w:ascii="Times New Roman" w:hAnsi="Times New Roman"/>
          <w:b/>
          <w:sz w:val="24"/>
          <w:szCs w:val="24"/>
        </w:rPr>
      </w:pPr>
      <w:r w:rsidRPr="004B50D1">
        <w:rPr>
          <w:rFonts w:ascii="Times New Roman" w:hAnsi="Times New Roman"/>
          <w:sz w:val="24"/>
          <w:szCs w:val="24"/>
        </w:rPr>
        <w:t xml:space="preserve"> Iepazinies ar tirgus izpētes </w:t>
      </w:r>
      <w:r>
        <w:rPr>
          <w:rFonts w:ascii="Times New Roman" w:hAnsi="Times New Roman"/>
          <w:b/>
          <w:sz w:val="24"/>
          <w:szCs w:val="24"/>
        </w:rPr>
        <w:t xml:space="preserve">“Video pakalpojuma nodrošināšana Bauskas Kultūras centra pasākumos”, </w:t>
      </w:r>
      <w:r w:rsidRPr="000F1819">
        <w:rPr>
          <w:rFonts w:ascii="Times New Roman" w:hAnsi="Times New Roman"/>
          <w:b/>
          <w:sz w:val="24"/>
          <w:szCs w:val="24"/>
        </w:rPr>
        <w:t>identifikācijas numurs BNP 2022/___/TI</w:t>
      </w:r>
      <w:r>
        <w:rPr>
          <w:rFonts w:ascii="Times New Roman" w:hAnsi="Times New Roman"/>
          <w:b/>
          <w:sz w:val="24"/>
          <w:szCs w:val="24"/>
        </w:rPr>
        <w:t>,</w:t>
      </w:r>
      <w:r w:rsidRPr="000F1819">
        <w:t xml:space="preserve"> </w:t>
      </w:r>
      <w:r w:rsidRPr="000F1819">
        <w:rPr>
          <w:rFonts w:ascii="Times New Roman" w:hAnsi="Times New Roman"/>
          <w:sz w:val="24"/>
          <w:szCs w:val="24"/>
        </w:rPr>
        <w:t>noteikumiem un Tehnisko specifikāciju, piedāvāju veikt minēto pakalpojumu par šādu līgumcenu:</w:t>
      </w:r>
    </w:p>
    <w:tbl>
      <w:tblPr>
        <w:tblpPr w:leftFromText="180" w:rightFromText="180" w:vertAnchor="page" w:horzAnchor="margin" w:tblpY="5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6043"/>
        <w:gridCol w:w="2030"/>
      </w:tblGrid>
      <w:tr w:rsidR="00D5134E" w:rsidRPr="004B50D1" w14:paraId="299869FF" w14:textId="77777777" w:rsidTr="00FA06BD">
        <w:trPr>
          <w:trHeight w:val="239"/>
        </w:trPr>
        <w:tc>
          <w:tcPr>
            <w:tcW w:w="522" w:type="pct"/>
            <w:tcBorders>
              <w:bottom w:val="single" w:sz="4" w:space="0" w:color="000000"/>
            </w:tcBorders>
            <w:shd w:val="clear" w:color="auto" w:fill="BFBFBF"/>
            <w:vAlign w:val="center"/>
          </w:tcPr>
          <w:p w14:paraId="7260F3C5" w14:textId="77777777" w:rsidR="00D5134E" w:rsidRPr="004B50D1" w:rsidRDefault="00D5134E" w:rsidP="00FA06BD">
            <w:pPr>
              <w:spacing w:after="0" w:line="240" w:lineRule="auto"/>
              <w:jc w:val="center"/>
              <w:rPr>
                <w:rFonts w:ascii="Times New Roman" w:hAnsi="Times New Roman"/>
                <w:b/>
                <w:sz w:val="24"/>
                <w:szCs w:val="24"/>
              </w:rPr>
            </w:pPr>
            <w:proofErr w:type="spellStart"/>
            <w:r w:rsidRPr="004B50D1">
              <w:rPr>
                <w:rFonts w:ascii="Times New Roman" w:hAnsi="Times New Roman"/>
                <w:b/>
                <w:sz w:val="24"/>
                <w:szCs w:val="24"/>
              </w:rPr>
              <w:t>Nr.p.k</w:t>
            </w:r>
            <w:proofErr w:type="spellEnd"/>
            <w:r w:rsidRPr="004B50D1">
              <w:rPr>
                <w:rFonts w:ascii="Times New Roman" w:hAnsi="Times New Roman"/>
                <w:b/>
                <w:sz w:val="24"/>
                <w:szCs w:val="24"/>
              </w:rPr>
              <w:t>.</w:t>
            </w:r>
          </w:p>
        </w:tc>
        <w:tc>
          <w:tcPr>
            <w:tcW w:w="3352" w:type="pct"/>
            <w:shd w:val="clear" w:color="auto" w:fill="BFBFBF"/>
            <w:vAlign w:val="center"/>
          </w:tcPr>
          <w:p w14:paraId="0C74B193" w14:textId="77777777" w:rsidR="00D5134E" w:rsidRPr="004B50D1" w:rsidRDefault="00D5134E" w:rsidP="00FA06BD">
            <w:pPr>
              <w:spacing w:after="0" w:line="240" w:lineRule="auto"/>
              <w:jc w:val="center"/>
              <w:rPr>
                <w:rFonts w:ascii="Times New Roman" w:hAnsi="Times New Roman"/>
                <w:b/>
                <w:sz w:val="24"/>
                <w:szCs w:val="24"/>
              </w:rPr>
            </w:pPr>
            <w:r>
              <w:rPr>
                <w:rFonts w:ascii="Times New Roman" w:hAnsi="Times New Roman"/>
                <w:b/>
                <w:sz w:val="24"/>
                <w:szCs w:val="24"/>
              </w:rPr>
              <w:t>Pasākums</w:t>
            </w:r>
          </w:p>
        </w:tc>
        <w:tc>
          <w:tcPr>
            <w:tcW w:w="1126" w:type="pct"/>
            <w:shd w:val="clear" w:color="auto" w:fill="BFBFBF"/>
            <w:vAlign w:val="center"/>
          </w:tcPr>
          <w:p w14:paraId="73CD022E" w14:textId="77777777" w:rsidR="00D5134E" w:rsidRPr="004B50D1" w:rsidRDefault="00D5134E" w:rsidP="00FA06BD">
            <w:pPr>
              <w:spacing w:after="0" w:line="240" w:lineRule="auto"/>
              <w:jc w:val="center"/>
              <w:rPr>
                <w:rFonts w:ascii="Times New Roman" w:hAnsi="Times New Roman"/>
                <w:b/>
                <w:sz w:val="24"/>
                <w:szCs w:val="24"/>
              </w:rPr>
            </w:pPr>
            <w:r w:rsidRPr="004B50D1">
              <w:rPr>
                <w:rFonts w:ascii="Times New Roman" w:hAnsi="Times New Roman"/>
                <w:b/>
                <w:sz w:val="24"/>
                <w:szCs w:val="24"/>
              </w:rPr>
              <w:t>Cena,</w:t>
            </w:r>
          </w:p>
          <w:p w14:paraId="1AD99E3E" w14:textId="77777777" w:rsidR="00D5134E" w:rsidRPr="004B50D1" w:rsidRDefault="00D5134E" w:rsidP="00FA06BD">
            <w:pPr>
              <w:spacing w:after="0" w:line="240" w:lineRule="auto"/>
              <w:jc w:val="center"/>
              <w:rPr>
                <w:rFonts w:ascii="Times New Roman" w:hAnsi="Times New Roman"/>
                <w:b/>
                <w:sz w:val="24"/>
                <w:szCs w:val="24"/>
              </w:rPr>
            </w:pPr>
            <w:r w:rsidRPr="004B50D1">
              <w:rPr>
                <w:rFonts w:ascii="Times New Roman" w:hAnsi="Times New Roman"/>
                <w:b/>
                <w:sz w:val="24"/>
                <w:szCs w:val="24"/>
              </w:rPr>
              <w:t>EUR bez PVN</w:t>
            </w:r>
          </w:p>
        </w:tc>
      </w:tr>
      <w:tr w:rsidR="00D5134E" w:rsidRPr="004B50D1" w14:paraId="783D4037" w14:textId="77777777" w:rsidTr="00FA06BD">
        <w:trPr>
          <w:trHeight w:val="320"/>
        </w:trPr>
        <w:tc>
          <w:tcPr>
            <w:tcW w:w="522" w:type="pct"/>
            <w:tcBorders>
              <w:top w:val="single" w:sz="4" w:space="0" w:color="000000"/>
              <w:bottom w:val="single" w:sz="4" w:space="0" w:color="000000"/>
            </w:tcBorders>
            <w:vAlign w:val="center"/>
          </w:tcPr>
          <w:p w14:paraId="57271B53" w14:textId="77777777" w:rsidR="00D5134E" w:rsidRPr="004B50D1" w:rsidRDefault="00D5134E" w:rsidP="00FA06BD">
            <w:pPr>
              <w:spacing w:after="0" w:line="240" w:lineRule="auto"/>
              <w:jc w:val="center"/>
              <w:rPr>
                <w:rFonts w:ascii="Times New Roman" w:hAnsi="Times New Roman"/>
                <w:sz w:val="24"/>
                <w:szCs w:val="24"/>
              </w:rPr>
            </w:pPr>
            <w:r w:rsidRPr="004B50D1">
              <w:rPr>
                <w:rFonts w:ascii="Times New Roman" w:hAnsi="Times New Roman"/>
                <w:sz w:val="24"/>
                <w:szCs w:val="24"/>
              </w:rPr>
              <w:t>1.</w:t>
            </w:r>
          </w:p>
        </w:tc>
        <w:tc>
          <w:tcPr>
            <w:tcW w:w="3352" w:type="pct"/>
            <w:tcBorders>
              <w:top w:val="nil"/>
              <w:left w:val="nil"/>
              <w:bottom w:val="single" w:sz="4" w:space="0" w:color="auto"/>
              <w:right w:val="single" w:sz="4" w:space="0" w:color="auto"/>
            </w:tcBorders>
            <w:shd w:val="clear" w:color="auto" w:fill="auto"/>
            <w:vAlign w:val="center"/>
          </w:tcPr>
          <w:p w14:paraId="12502821" w14:textId="77777777" w:rsidR="00D5134E" w:rsidRPr="004B50D1" w:rsidRDefault="00D5134E" w:rsidP="00FA06BD">
            <w:pPr>
              <w:spacing w:after="0" w:line="240" w:lineRule="auto"/>
              <w:rPr>
                <w:rFonts w:ascii="Times New Roman" w:hAnsi="Times New Roman"/>
                <w:sz w:val="24"/>
                <w:szCs w:val="24"/>
              </w:rPr>
            </w:pPr>
            <w:r>
              <w:rPr>
                <w:rFonts w:ascii="Times New Roman" w:hAnsi="Times New Roman"/>
                <w:sz w:val="24"/>
                <w:szCs w:val="24"/>
              </w:rPr>
              <w:t>Koncerts “Latviešu roka balādes”</w:t>
            </w:r>
          </w:p>
        </w:tc>
        <w:tc>
          <w:tcPr>
            <w:tcW w:w="1126" w:type="pct"/>
            <w:tcBorders>
              <w:bottom w:val="single" w:sz="4" w:space="0" w:color="auto"/>
            </w:tcBorders>
            <w:vAlign w:val="center"/>
          </w:tcPr>
          <w:p w14:paraId="28203FD3"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68D64C2E" w14:textId="77777777" w:rsidTr="00FA06BD">
        <w:trPr>
          <w:trHeight w:val="320"/>
        </w:trPr>
        <w:tc>
          <w:tcPr>
            <w:tcW w:w="522" w:type="pct"/>
            <w:tcBorders>
              <w:top w:val="single" w:sz="4" w:space="0" w:color="000000"/>
              <w:bottom w:val="single" w:sz="4" w:space="0" w:color="000000"/>
            </w:tcBorders>
            <w:vAlign w:val="center"/>
          </w:tcPr>
          <w:p w14:paraId="60D57185" w14:textId="77777777" w:rsidR="00D5134E" w:rsidRPr="004B50D1" w:rsidRDefault="00D5134E" w:rsidP="00FA06BD">
            <w:pPr>
              <w:spacing w:after="0" w:line="240" w:lineRule="auto"/>
              <w:jc w:val="center"/>
              <w:rPr>
                <w:rFonts w:ascii="Times New Roman" w:hAnsi="Times New Roman"/>
                <w:sz w:val="24"/>
                <w:szCs w:val="24"/>
              </w:rPr>
            </w:pPr>
            <w:r>
              <w:rPr>
                <w:rFonts w:ascii="Times New Roman" w:hAnsi="Times New Roman"/>
                <w:sz w:val="24"/>
                <w:szCs w:val="24"/>
              </w:rPr>
              <w:t>2.</w:t>
            </w:r>
          </w:p>
        </w:tc>
        <w:tc>
          <w:tcPr>
            <w:tcW w:w="3352" w:type="pct"/>
            <w:tcBorders>
              <w:top w:val="nil"/>
              <w:left w:val="nil"/>
              <w:bottom w:val="single" w:sz="4" w:space="0" w:color="auto"/>
              <w:right w:val="single" w:sz="4" w:space="0" w:color="auto"/>
            </w:tcBorders>
            <w:shd w:val="clear" w:color="auto" w:fill="auto"/>
            <w:vAlign w:val="center"/>
          </w:tcPr>
          <w:p w14:paraId="7770D8C0" w14:textId="77777777" w:rsidR="00D5134E" w:rsidRDefault="00D5134E" w:rsidP="00FA06BD">
            <w:pPr>
              <w:spacing w:after="0" w:line="240" w:lineRule="auto"/>
              <w:rPr>
                <w:rFonts w:ascii="Times New Roman" w:hAnsi="Times New Roman"/>
                <w:sz w:val="24"/>
                <w:szCs w:val="24"/>
              </w:rPr>
            </w:pPr>
            <w:r>
              <w:rPr>
                <w:rFonts w:ascii="Times New Roman" w:hAnsi="Times New Roman"/>
                <w:sz w:val="24"/>
                <w:szCs w:val="24"/>
              </w:rPr>
              <w:t>Festivāls “Bauska TASTE”</w:t>
            </w:r>
          </w:p>
        </w:tc>
        <w:tc>
          <w:tcPr>
            <w:tcW w:w="1126" w:type="pct"/>
            <w:tcBorders>
              <w:bottom w:val="single" w:sz="4" w:space="0" w:color="auto"/>
            </w:tcBorders>
            <w:vAlign w:val="center"/>
          </w:tcPr>
          <w:p w14:paraId="3F382AFF"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41F61DB1" w14:textId="77777777" w:rsidTr="00FA06BD">
        <w:trPr>
          <w:trHeight w:val="320"/>
        </w:trPr>
        <w:tc>
          <w:tcPr>
            <w:tcW w:w="522" w:type="pct"/>
            <w:tcBorders>
              <w:top w:val="single" w:sz="4" w:space="0" w:color="000000"/>
              <w:bottom w:val="single" w:sz="4" w:space="0" w:color="000000"/>
            </w:tcBorders>
            <w:vAlign w:val="center"/>
          </w:tcPr>
          <w:p w14:paraId="00356EDC" w14:textId="77777777" w:rsidR="00D5134E" w:rsidRPr="004B50D1" w:rsidRDefault="00D5134E" w:rsidP="00FA06BD">
            <w:pPr>
              <w:spacing w:after="0" w:line="240" w:lineRule="auto"/>
              <w:jc w:val="center"/>
              <w:rPr>
                <w:rFonts w:ascii="Times New Roman" w:hAnsi="Times New Roman"/>
                <w:sz w:val="24"/>
                <w:szCs w:val="24"/>
              </w:rPr>
            </w:pPr>
            <w:r>
              <w:rPr>
                <w:rFonts w:ascii="Times New Roman" w:hAnsi="Times New Roman"/>
                <w:sz w:val="24"/>
                <w:szCs w:val="24"/>
              </w:rPr>
              <w:t>3.</w:t>
            </w:r>
          </w:p>
        </w:tc>
        <w:tc>
          <w:tcPr>
            <w:tcW w:w="3352" w:type="pct"/>
            <w:tcBorders>
              <w:top w:val="nil"/>
              <w:left w:val="nil"/>
              <w:bottom w:val="single" w:sz="4" w:space="0" w:color="auto"/>
              <w:right w:val="single" w:sz="4" w:space="0" w:color="auto"/>
            </w:tcBorders>
            <w:shd w:val="clear" w:color="auto" w:fill="auto"/>
            <w:vAlign w:val="center"/>
          </w:tcPr>
          <w:p w14:paraId="1CEAA1DA" w14:textId="77777777" w:rsidR="00D5134E" w:rsidRPr="004B50D1" w:rsidRDefault="00D5134E" w:rsidP="00FA06BD">
            <w:pPr>
              <w:spacing w:after="0" w:line="240" w:lineRule="auto"/>
              <w:rPr>
                <w:rFonts w:ascii="Times New Roman" w:hAnsi="Times New Roman"/>
                <w:sz w:val="24"/>
                <w:szCs w:val="24"/>
              </w:rPr>
            </w:pPr>
            <w:r>
              <w:rPr>
                <w:rFonts w:ascii="Times New Roman" w:hAnsi="Times New Roman"/>
                <w:sz w:val="24"/>
                <w:szCs w:val="24"/>
              </w:rPr>
              <w:t>Notikumu pagalms “Pulsēta”</w:t>
            </w:r>
          </w:p>
        </w:tc>
        <w:tc>
          <w:tcPr>
            <w:tcW w:w="1126" w:type="pct"/>
            <w:tcBorders>
              <w:bottom w:val="single" w:sz="4" w:space="0" w:color="auto"/>
            </w:tcBorders>
            <w:vAlign w:val="center"/>
          </w:tcPr>
          <w:p w14:paraId="704FD6F3"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22480343" w14:textId="77777777" w:rsidTr="00FA06BD">
        <w:trPr>
          <w:trHeight w:val="320"/>
        </w:trPr>
        <w:tc>
          <w:tcPr>
            <w:tcW w:w="522" w:type="pct"/>
            <w:tcBorders>
              <w:top w:val="single" w:sz="4" w:space="0" w:color="000000"/>
              <w:bottom w:val="single" w:sz="4" w:space="0" w:color="000000"/>
            </w:tcBorders>
            <w:vAlign w:val="center"/>
          </w:tcPr>
          <w:p w14:paraId="19DDDB0E" w14:textId="77777777" w:rsidR="00D5134E" w:rsidRPr="004B50D1" w:rsidRDefault="00D5134E" w:rsidP="00FA06BD">
            <w:pPr>
              <w:spacing w:after="0" w:line="240" w:lineRule="auto"/>
              <w:jc w:val="center"/>
              <w:rPr>
                <w:rFonts w:ascii="Times New Roman" w:hAnsi="Times New Roman"/>
                <w:sz w:val="24"/>
                <w:szCs w:val="24"/>
              </w:rPr>
            </w:pPr>
            <w:r>
              <w:rPr>
                <w:rFonts w:ascii="Times New Roman" w:hAnsi="Times New Roman"/>
                <w:sz w:val="24"/>
                <w:szCs w:val="24"/>
              </w:rPr>
              <w:t>4.</w:t>
            </w:r>
          </w:p>
        </w:tc>
        <w:tc>
          <w:tcPr>
            <w:tcW w:w="3352" w:type="pct"/>
            <w:tcBorders>
              <w:top w:val="nil"/>
              <w:left w:val="nil"/>
              <w:bottom w:val="single" w:sz="4" w:space="0" w:color="auto"/>
              <w:right w:val="single" w:sz="4" w:space="0" w:color="auto"/>
            </w:tcBorders>
            <w:shd w:val="clear" w:color="auto" w:fill="auto"/>
            <w:vAlign w:val="center"/>
          </w:tcPr>
          <w:p w14:paraId="6F297410" w14:textId="77777777" w:rsidR="00D5134E" w:rsidRPr="00F464B9" w:rsidRDefault="00D5134E" w:rsidP="00FA06BD">
            <w:pPr>
              <w:spacing w:after="0" w:line="240" w:lineRule="auto"/>
              <w:rPr>
                <w:rFonts w:ascii="Times New Roman" w:hAnsi="Times New Roman"/>
                <w:sz w:val="24"/>
                <w:szCs w:val="24"/>
              </w:rPr>
            </w:pPr>
            <w:r>
              <w:rPr>
                <w:rFonts w:ascii="Times New Roman" w:hAnsi="Times New Roman"/>
                <w:sz w:val="24"/>
                <w:szCs w:val="24"/>
              </w:rPr>
              <w:t>Saulgriežu saullēkta sagaidīšanas ceremonija “Spīgo”</w:t>
            </w:r>
          </w:p>
        </w:tc>
        <w:tc>
          <w:tcPr>
            <w:tcW w:w="1126" w:type="pct"/>
            <w:tcBorders>
              <w:bottom w:val="single" w:sz="4" w:space="0" w:color="auto"/>
            </w:tcBorders>
            <w:vAlign w:val="center"/>
          </w:tcPr>
          <w:p w14:paraId="24566AB2"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31344330" w14:textId="77777777" w:rsidTr="00FA06BD">
        <w:trPr>
          <w:trHeight w:val="320"/>
        </w:trPr>
        <w:tc>
          <w:tcPr>
            <w:tcW w:w="522" w:type="pct"/>
            <w:tcBorders>
              <w:top w:val="single" w:sz="4" w:space="0" w:color="000000"/>
              <w:bottom w:val="single" w:sz="4" w:space="0" w:color="000000"/>
            </w:tcBorders>
            <w:vAlign w:val="center"/>
          </w:tcPr>
          <w:p w14:paraId="3FB1D797" w14:textId="77777777" w:rsidR="00D5134E" w:rsidRPr="004B50D1" w:rsidRDefault="00D5134E" w:rsidP="00FA06BD">
            <w:pPr>
              <w:spacing w:after="0" w:line="240" w:lineRule="auto"/>
              <w:jc w:val="center"/>
              <w:rPr>
                <w:rFonts w:ascii="Times New Roman" w:hAnsi="Times New Roman"/>
                <w:sz w:val="24"/>
                <w:szCs w:val="24"/>
              </w:rPr>
            </w:pPr>
            <w:r>
              <w:rPr>
                <w:rFonts w:ascii="Times New Roman" w:hAnsi="Times New Roman"/>
                <w:sz w:val="24"/>
                <w:szCs w:val="24"/>
              </w:rPr>
              <w:t>5.</w:t>
            </w:r>
          </w:p>
        </w:tc>
        <w:tc>
          <w:tcPr>
            <w:tcW w:w="3352" w:type="pct"/>
            <w:tcBorders>
              <w:top w:val="nil"/>
              <w:left w:val="nil"/>
              <w:bottom w:val="single" w:sz="4" w:space="0" w:color="auto"/>
              <w:right w:val="single" w:sz="4" w:space="0" w:color="auto"/>
            </w:tcBorders>
            <w:shd w:val="clear" w:color="auto" w:fill="auto"/>
            <w:vAlign w:val="center"/>
          </w:tcPr>
          <w:p w14:paraId="24A882D1" w14:textId="77777777" w:rsidR="00D5134E" w:rsidRPr="004B50D1" w:rsidRDefault="00D5134E" w:rsidP="00FA06BD">
            <w:pPr>
              <w:spacing w:after="0" w:line="240" w:lineRule="auto"/>
              <w:rPr>
                <w:rFonts w:ascii="Times New Roman" w:hAnsi="Times New Roman"/>
                <w:sz w:val="24"/>
                <w:szCs w:val="24"/>
              </w:rPr>
            </w:pPr>
            <w:r>
              <w:rPr>
                <w:rFonts w:ascii="Times New Roman" w:hAnsi="Times New Roman"/>
                <w:sz w:val="24"/>
                <w:szCs w:val="24"/>
              </w:rPr>
              <w:t xml:space="preserve">Amatiermākslas sezonas atklāšanas koncerts “Kopu kopā” </w:t>
            </w:r>
          </w:p>
        </w:tc>
        <w:tc>
          <w:tcPr>
            <w:tcW w:w="1126" w:type="pct"/>
            <w:tcBorders>
              <w:bottom w:val="single" w:sz="4" w:space="0" w:color="auto"/>
            </w:tcBorders>
            <w:vAlign w:val="center"/>
          </w:tcPr>
          <w:p w14:paraId="6FAF3FEC"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32436FE9" w14:textId="77777777" w:rsidTr="00FA06BD">
        <w:trPr>
          <w:trHeight w:val="320"/>
        </w:trPr>
        <w:tc>
          <w:tcPr>
            <w:tcW w:w="522" w:type="pct"/>
            <w:tcBorders>
              <w:top w:val="single" w:sz="4" w:space="0" w:color="000000"/>
              <w:bottom w:val="single" w:sz="4" w:space="0" w:color="000000"/>
            </w:tcBorders>
            <w:vAlign w:val="center"/>
          </w:tcPr>
          <w:p w14:paraId="3D02450E" w14:textId="77777777" w:rsidR="00D5134E" w:rsidRPr="004B50D1" w:rsidRDefault="00D5134E" w:rsidP="00FA06BD">
            <w:pPr>
              <w:spacing w:after="0" w:line="240" w:lineRule="auto"/>
              <w:jc w:val="center"/>
              <w:rPr>
                <w:rFonts w:ascii="Times New Roman" w:hAnsi="Times New Roman"/>
                <w:sz w:val="24"/>
                <w:szCs w:val="24"/>
              </w:rPr>
            </w:pPr>
            <w:r>
              <w:rPr>
                <w:rFonts w:ascii="Times New Roman" w:hAnsi="Times New Roman"/>
                <w:sz w:val="24"/>
                <w:szCs w:val="24"/>
              </w:rPr>
              <w:t>6.</w:t>
            </w:r>
          </w:p>
        </w:tc>
        <w:tc>
          <w:tcPr>
            <w:tcW w:w="3352" w:type="pct"/>
            <w:tcBorders>
              <w:top w:val="nil"/>
              <w:left w:val="nil"/>
              <w:bottom w:val="single" w:sz="4" w:space="0" w:color="auto"/>
              <w:right w:val="single" w:sz="4" w:space="0" w:color="auto"/>
            </w:tcBorders>
            <w:shd w:val="clear" w:color="auto" w:fill="auto"/>
            <w:vAlign w:val="center"/>
          </w:tcPr>
          <w:p w14:paraId="1B2001E8" w14:textId="77777777" w:rsidR="00D5134E" w:rsidRDefault="00D5134E" w:rsidP="00FA06BD">
            <w:pPr>
              <w:spacing w:after="0" w:line="240" w:lineRule="auto"/>
              <w:rPr>
                <w:rFonts w:ascii="Times New Roman" w:hAnsi="Times New Roman"/>
                <w:sz w:val="24"/>
                <w:szCs w:val="24"/>
              </w:rPr>
            </w:pPr>
            <w:r>
              <w:rPr>
                <w:rFonts w:ascii="Times New Roman" w:hAnsi="Times New Roman"/>
                <w:sz w:val="24"/>
                <w:szCs w:val="24"/>
              </w:rPr>
              <w:t>Latvijas Republikas proklamēšanas 104. gadadienas koncerts</w:t>
            </w:r>
          </w:p>
        </w:tc>
        <w:tc>
          <w:tcPr>
            <w:tcW w:w="1126" w:type="pct"/>
            <w:tcBorders>
              <w:bottom w:val="single" w:sz="4" w:space="0" w:color="auto"/>
            </w:tcBorders>
            <w:vAlign w:val="center"/>
          </w:tcPr>
          <w:p w14:paraId="35F5D043"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4014B638" w14:textId="77777777" w:rsidTr="00FA06BD">
        <w:trPr>
          <w:trHeight w:val="320"/>
        </w:trPr>
        <w:tc>
          <w:tcPr>
            <w:tcW w:w="522" w:type="pct"/>
            <w:tcBorders>
              <w:top w:val="single" w:sz="4" w:space="0" w:color="000000"/>
              <w:bottom w:val="single" w:sz="4" w:space="0" w:color="000000"/>
            </w:tcBorders>
            <w:vAlign w:val="center"/>
          </w:tcPr>
          <w:p w14:paraId="602901C1" w14:textId="77777777" w:rsidR="00D5134E" w:rsidRPr="004B50D1" w:rsidRDefault="00D5134E" w:rsidP="00FA06BD">
            <w:pPr>
              <w:spacing w:after="0" w:line="240" w:lineRule="auto"/>
              <w:jc w:val="center"/>
              <w:rPr>
                <w:rFonts w:ascii="Times New Roman" w:hAnsi="Times New Roman"/>
                <w:sz w:val="24"/>
                <w:szCs w:val="24"/>
              </w:rPr>
            </w:pPr>
            <w:r>
              <w:rPr>
                <w:rFonts w:ascii="Times New Roman" w:hAnsi="Times New Roman"/>
                <w:sz w:val="24"/>
                <w:szCs w:val="24"/>
              </w:rPr>
              <w:t>7.</w:t>
            </w:r>
          </w:p>
        </w:tc>
        <w:tc>
          <w:tcPr>
            <w:tcW w:w="3352" w:type="pct"/>
            <w:tcBorders>
              <w:top w:val="nil"/>
              <w:left w:val="nil"/>
              <w:bottom w:val="single" w:sz="4" w:space="0" w:color="auto"/>
              <w:right w:val="single" w:sz="4" w:space="0" w:color="auto"/>
            </w:tcBorders>
            <w:shd w:val="clear" w:color="auto" w:fill="auto"/>
            <w:vAlign w:val="center"/>
          </w:tcPr>
          <w:p w14:paraId="2035273A" w14:textId="77777777" w:rsidR="00D5134E" w:rsidRPr="004B50D1" w:rsidRDefault="00D5134E" w:rsidP="00FA06BD">
            <w:pPr>
              <w:spacing w:after="0" w:line="240" w:lineRule="auto"/>
              <w:rPr>
                <w:rFonts w:ascii="Times New Roman" w:hAnsi="Times New Roman"/>
                <w:sz w:val="24"/>
                <w:szCs w:val="24"/>
              </w:rPr>
            </w:pPr>
            <w:r>
              <w:rPr>
                <w:rFonts w:ascii="Times New Roman" w:hAnsi="Times New Roman"/>
                <w:sz w:val="24"/>
                <w:szCs w:val="24"/>
              </w:rPr>
              <w:t>Egles iedegšana</w:t>
            </w:r>
          </w:p>
        </w:tc>
        <w:tc>
          <w:tcPr>
            <w:tcW w:w="1126" w:type="pct"/>
            <w:tcBorders>
              <w:bottom w:val="single" w:sz="4" w:space="0" w:color="auto"/>
            </w:tcBorders>
            <w:vAlign w:val="center"/>
          </w:tcPr>
          <w:p w14:paraId="322E94F1"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7DCC7AF3" w14:textId="77777777" w:rsidTr="00FA06BD">
        <w:trPr>
          <w:trHeight w:val="320"/>
        </w:trPr>
        <w:tc>
          <w:tcPr>
            <w:tcW w:w="522" w:type="pct"/>
            <w:tcBorders>
              <w:top w:val="single" w:sz="4" w:space="0" w:color="000000"/>
              <w:bottom w:val="single" w:sz="4" w:space="0" w:color="000000"/>
            </w:tcBorders>
            <w:vAlign w:val="center"/>
          </w:tcPr>
          <w:p w14:paraId="759F65EC" w14:textId="77777777" w:rsidR="00D5134E" w:rsidRPr="004B50D1" w:rsidRDefault="00D5134E" w:rsidP="00FA06BD">
            <w:pPr>
              <w:spacing w:after="0" w:line="240" w:lineRule="auto"/>
              <w:jc w:val="center"/>
              <w:rPr>
                <w:rFonts w:ascii="Times New Roman" w:hAnsi="Times New Roman"/>
                <w:sz w:val="24"/>
                <w:szCs w:val="24"/>
              </w:rPr>
            </w:pPr>
            <w:r>
              <w:rPr>
                <w:rFonts w:ascii="Times New Roman" w:hAnsi="Times New Roman"/>
                <w:sz w:val="24"/>
                <w:szCs w:val="24"/>
              </w:rPr>
              <w:t>8.</w:t>
            </w:r>
          </w:p>
        </w:tc>
        <w:tc>
          <w:tcPr>
            <w:tcW w:w="3352" w:type="pct"/>
            <w:tcBorders>
              <w:top w:val="nil"/>
              <w:left w:val="nil"/>
              <w:bottom w:val="single" w:sz="4" w:space="0" w:color="auto"/>
              <w:right w:val="single" w:sz="4" w:space="0" w:color="auto"/>
            </w:tcBorders>
            <w:shd w:val="clear" w:color="auto" w:fill="auto"/>
            <w:vAlign w:val="center"/>
          </w:tcPr>
          <w:p w14:paraId="7F15F7EE" w14:textId="77777777" w:rsidR="00D5134E" w:rsidRPr="004B50D1" w:rsidRDefault="00D5134E" w:rsidP="00FA06BD">
            <w:pPr>
              <w:spacing w:after="0" w:line="240" w:lineRule="auto"/>
              <w:rPr>
                <w:rFonts w:ascii="Times New Roman" w:hAnsi="Times New Roman"/>
                <w:sz w:val="24"/>
                <w:szCs w:val="24"/>
              </w:rPr>
            </w:pPr>
            <w:r>
              <w:rPr>
                <w:rFonts w:ascii="Times New Roman" w:hAnsi="Times New Roman"/>
                <w:sz w:val="24"/>
                <w:szCs w:val="24"/>
              </w:rPr>
              <w:t>Pasākums X</w:t>
            </w:r>
          </w:p>
        </w:tc>
        <w:tc>
          <w:tcPr>
            <w:tcW w:w="1126" w:type="pct"/>
            <w:tcBorders>
              <w:bottom w:val="single" w:sz="4" w:space="0" w:color="auto"/>
            </w:tcBorders>
            <w:vAlign w:val="center"/>
          </w:tcPr>
          <w:p w14:paraId="08D56691"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4D18B96A" w14:textId="77777777" w:rsidTr="00FA06BD">
        <w:trPr>
          <w:trHeight w:val="320"/>
        </w:trPr>
        <w:tc>
          <w:tcPr>
            <w:tcW w:w="522" w:type="pct"/>
            <w:tcBorders>
              <w:top w:val="single" w:sz="4" w:space="0" w:color="000000"/>
              <w:bottom w:val="single" w:sz="4" w:space="0" w:color="000000"/>
            </w:tcBorders>
            <w:shd w:val="clear" w:color="auto" w:fill="D9D9D9"/>
            <w:vAlign w:val="center"/>
          </w:tcPr>
          <w:p w14:paraId="2895B7E9" w14:textId="77777777" w:rsidR="00D5134E" w:rsidRPr="004B50D1" w:rsidRDefault="00D5134E" w:rsidP="00FA06BD">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12BD3466" w14:textId="77777777" w:rsidR="00D5134E" w:rsidRPr="004B50D1" w:rsidRDefault="00D5134E" w:rsidP="00FA06BD">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bez PVN, EUR:</w:t>
            </w:r>
          </w:p>
        </w:tc>
        <w:tc>
          <w:tcPr>
            <w:tcW w:w="1126" w:type="pct"/>
            <w:tcBorders>
              <w:bottom w:val="single" w:sz="4" w:space="0" w:color="auto"/>
            </w:tcBorders>
            <w:shd w:val="clear" w:color="auto" w:fill="D9D9D9"/>
            <w:vAlign w:val="center"/>
          </w:tcPr>
          <w:p w14:paraId="7F8FDCDB"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6A9C34B2" w14:textId="77777777" w:rsidTr="00FA06BD">
        <w:trPr>
          <w:trHeight w:val="320"/>
        </w:trPr>
        <w:tc>
          <w:tcPr>
            <w:tcW w:w="522" w:type="pct"/>
            <w:tcBorders>
              <w:top w:val="single" w:sz="4" w:space="0" w:color="000000"/>
              <w:bottom w:val="single" w:sz="4" w:space="0" w:color="000000"/>
            </w:tcBorders>
            <w:shd w:val="clear" w:color="auto" w:fill="D9D9D9"/>
            <w:vAlign w:val="center"/>
          </w:tcPr>
          <w:p w14:paraId="488DFB16" w14:textId="77777777" w:rsidR="00D5134E" w:rsidRPr="004B50D1" w:rsidRDefault="00D5134E" w:rsidP="00FA06BD">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09E66432" w14:textId="77777777" w:rsidR="00D5134E" w:rsidRPr="004B50D1" w:rsidRDefault="00D5134E" w:rsidP="00FA06BD">
            <w:pPr>
              <w:spacing w:after="0" w:line="240" w:lineRule="auto"/>
              <w:jc w:val="right"/>
              <w:rPr>
                <w:rFonts w:ascii="Times New Roman" w:hAnsi="Times New Roman"/>
                <w:sz w:val="24"/>
                <w:szCs w:val="24"/>
              </w:rPr>
            </w:pPr>
            <w:r w:rsidRPr="004B50D1">
              <w:rPr>
                <w:rFonts w:ascii="Times New Roman" w:hAnsi="Times New Roman"/>
                <w:b/>
                <w:sz w:val="24"/>
                <w:szCs w:val="24"/>
              </w:rPr>
              <w:t>PVN (__%), EUR:</w:t>
            </w:r>
          </w:p>
        </w:tc>
        <w:tc>
          <w:tcPr>
            <w:tcW w:w="1126" w:type="pct"/>
            <w:tcBorders>
              <w:bottom w:val="single" w:sz="4" w:space="0" w:color="auto"/>
            </w:tcBorders>
            <w:shd w:val="clear" w:color="auto" w:fill="D9D9D9"/>
            <w:vAlign w:val="center"/>
          </w:tcPr>
          <w:p w14:paraId="669E8689" w14:textId="77777777" w:rsidR="00D5134E" w:rsidRPr="004B50D1" w:rsidRDefault="00D5134E" w:rsidP="00FA06BD">
            <w:pPr>
              <w:spacing w:after="0" w:line="240" w:lineRule="auto"/>
              <w:jc w:val="center"/>
              <w:rPr>
                <w:rFonts w:ascii="Times New Roman" w:hAnsi="Times New Roman"/>
                <w:sz w:val="24"/>
                <w:szCs w:val="24"/>
              </w:rPr>
            </w:pPr>
          </w:p>
        </w:tc>
      </w:tr>
      <w:tr w:rsidR="00D5134E" w:rsidRPr="004B50D1" w14:paraId="268540B6" w14:textId="77777777" w:rsidTr="00FA06BD">
        <w:trPr>
          <w:trHeight w:val="320"/>
        </w:trPr>
        <w:tc>
          <w:tcPr>
            <w:tcW w:w="522" w:type="pct"/>
            <w:tcBorders>
              <w:top w:val="single" w:sz="4" w:space="0" w:color="000000"/>
              <w:bottom w:val="single" w:sz="4" w:space="0" w:color="000000"/>
            </w:tcBorders>
            <w:shd w:val="clear" w:color="auto" w:fill="D9D9D9"/>
            <w:vAlign w:val="center"/>
          </w:tcPr>
          <w:p w14:paraId="059E8555" w14:textId="77777777" w:rsidR="00D5134E" w:rsidRPr="004B50D1" w:rsidRDefault="00D5134E" w:rsidP="00FA06BD">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2D6DBA3D" w14:textId="77777777" w:rsidR="00D5134E" w:rsidRPr="004B50D1" w:rsidRDefault="00D5134E" w:rsidP="00FA06BD">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1126" w:type="pct"/>
            <w:tcBorders>
              <w:bottom w:val="single" w:sz="4" w:space="0" w:color="auto"/>
            </w:tcBorders>
            <w:shd w:val="clear" w:color="auto" w:fill="D9D9D9"/>
            <w:vAlign w:val="center"/>
          </w:tcPr>
          <w:p w14:paraId="658E7E04" w14:textId="77777777" w:rsidR="00D5134E" w:rsidRPr="004B50D1" w:rsidRDefault="00D5134E" w:rsidP="00FA06BD">
            <w:pPr>
              <w:spacing w:after="0" w:line="240" w:lineRule="auto"/>
              <w:jc w:val="center"/>
              <w:rPr>
                <w:rFonts w:ascii="Times New Roman" w:hAnsi="Times New Roman"/>
                <w:sz w:val="24"/>
                <w:szCs w:val="24"/>
              </w:rPr>
            </w:pPr>
          </w:p>
        </w:tc>
      </w:tr>
    </w:tbl>
    <w:p w14:paraId="6110571D" w14:textId="77777777" w:rsidR="00D5134E" w:rsidRPr="004B50D1" w:rsidRDefault="00D5134E" w:rsidP="00D5134E">
      <w:pPr>
        <w:spacing w:after="0" w:line="240" w:lineRule="auto"/>
        <w:ind w:right="-1" w:firstLine="426"/>
        <w:jc w:val="both"/>
        <w:rPr>
          <w:rFonts w:ascii="Times New Roman" w:eastAsia="Times New Roman" w:hAnsi="Times New Roman"/>
          <w:sz w:val="24"/>
          <w:szCs w:val="24"/>
          <w:lang w:eastAsia="lv-LV"/>
        </w:rPr>
      </w:pPr>
    </w:p>
    <w:p w14:paraId="4AEADAF0" w14:textId="77777777" w:rsidR="00D5134E" w:rsidRPr="004B50D1" w:rsidRDefault="00D5134E" w:rsidP="00D5134E">
      <w:pPr>
        <w:spacing w:after="0" w:line="240" w:lineRule="auto"/>
        <w:ind w:firstLine="720"/>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p w14:paraId="2EDDF624" w14:textId="77777777" w:rsidR="00D5134E" w:rsidRPr="004B50D1" w:rsidRDefault="00D5134E" w:rsidP="00D5134E">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D5134E" w:rsidRPr="004B50D1" w14:paraId="4E5FDFDC" w14:textId="77777777" w:rsidTr="00FA06BD">
        <w:trPr>
          <w:trHeight w:val="435"/>
        </w:trPr>
        <w:tc>
          <w:tcPr>
            <w:tcW w:w="3249" w:type="dxa"/>
            <w:shd w:val="clear" w:color="auto" w:fill="BFBFBF"/>
            <w:vAlign w:val="center"/>
          </w:tcPr>
          <w:p w14:paraId="14388B76" w14:textId="77777777" w:rsidR="00D5134E" w:rsidRPr="004B50D1" w:rsidRDefault="00D5134E" w:rsidP="00FA06BD">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84AF32D" w14:textId="77777777" w:rsidR="00D5134E" w:rsidRPr="004B50D1" w:rsidRDefault="00D5134E" w:rsidP="00FA06BD">
            <w:pPr>
              <w:spacing w:after="0"/>
              <w:jc w:val="center"/>
              <w:rPr>
                <w:rFonts w:ascii="Times New Roman" w:hAnsi="Times New Roman"/>
                <w:bCs/>
                <w:sz w:val="24"/>
                <w:szCs w:val="24"/>
              </w:rPr>
            </w:pPr>
          </w:p>
        </w:tc>
      </w:tr>
      <w:tr w:rsidR="00D5134E" w:rsidRPr="004B50D1" w14:paraId="16A8E95E" w14:textId="77777777" w:rsidTr="00FA06BD">
        <w:trPr>
          <w:trHeight w:val="435"/>
        </w:trPr>
        <w:tc>
          <w:tcPr>
            <w:tcW w:w="3249" w:type="dxa"/>
            <w:shd w:val="clear" w:color="auto" w:fill="BFBFBF"/>
            <w:vAlign w:val="center"/>
          </w:tcPr>
          <w:p w14:paraId="4F1BE4F2" w14:textId="77777777" w:rsidR="00D5134E" w:rsidRPr="004B50D1" w:rsidRDefault="00D5134E" w:rsidP="00FA06BD">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7C2AF293" w14:textId="77777777" w:rsidR="00D5134E" w:rsidRPr="004B50D1" w:rsidRDefault="00D5134E" w:rsidP="00FA06BD">
            <w:pPr>
              <w:spacing w:after="0"/>
              <w:jc w:val="center"/>
              <w:rPr>
                <w:rFonts w:ascii="Times New Roman" w:hAnsi="Times New Roman"/>
                <w:bCs/>
                <w:sz w:val="24"/>
                <w:szCs w:val="24"/>
              </w:rPr>
            </w:pPr>
          </w:p>
        </w:tc>
      </w:tr>
      <w:tr w:rsidR="00D5134E" w:rsidRPr="004B50D1" w14:paraId="2E77FF37" w14:textId="77777777" w:rsidTr="00FA06BD">
        <w:trPr>
          <w:trHeight w:val="435"/>
        </w:trPr>
        <w:tc>
          <w:tcPr>
            <w:tcW w:w="3249" w:type="dxa"/>
            <w:shd w:val="clear" w:color="auto" w:fill="BFBFBF"/>
            <w:vAlign w:val="center"/>
          </w:tcPr>
          <w:p w14:paraId="690D6747" w14:textId="77777777" w:rsidR="00D5134E" w:rsidRPr="004B50D1" w:rsidRDefault="00D5134E" w:rsidP="00FA06BD">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2400E79" w14:textId="77777777" w:rsidR="00D5134E" w:rsidRPr="004B50D1" w:rsidRDefault="00D5134E" w:rsidP="00FA06BD">
            <w:pPr>
              <w:spacing w:after="0"/>
              <w:jc w:val="center"/>
              <w:rPr>
                <w:rFonts w:ascii="Times New Roman" w:hAnsi="Times New Roman"/>
                <w:bCs/>
                <w:sz w:val="24"/>
                <w:szCs w:val="24"/>
              </w:rPr>
            </w:pPr>
          </w:p>
        </w:tc>
      </w:tr>
      <w:tr w:rsidR="00D5134E" w:rsidRPr="004B50D1" w14:paraId="15A3424D" w14:textId="77777777" w:rsidTr="00FA06BD">
        <w:trPr>
          <w:trHeight w:val="435"/>
        </w:trPr>
        <w:tc>
          <w:tcPr>
            <w:tcW w:w="3249" w:type="dxa"/>
            <w:shd w:val="clear" w:color="auto" w:fill="BFBFBF"/>
            <w:vAlign w:val="center"/>
          </w:tcPr>
          <w:p w14:paraId="4C86B0DB" w14:textId="77777777" w:rsidR="00D5134E" w:rsidRPr="004B50D1" w:rsidRDefault="00D5134E" w:rsidP="00FA06BD">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663B8D29" w14:textId="77777777" w:rsidR="00D5134E" w:rsidRPr="004B50D1" w:rsidRDefault="00D5134E" w:rsidP="00FA06BD">
            <w:pPr>
              <w:spacing w:after="0"/>
              <w:jc w:val="center"/>
              <w:rPr>
                <w:rFonts w:ascii="Times New Roman" w:hAnsi="Times New Roman"/>
                <w:bCs/>
                <w:sz w:val="24"/>
                <w:szCs w:val="24"/>
              </w:rPr>
            </w:pPr>
          </w:p>
        </w:tc>
      </w:tr>
    </w:tbl>
    <w:p w14:paraId="5536ABCB" w14:textId="77777777" w:rsidR="00D5134E" w:rsidRDefault="00D5134E"/>
    <w:sectPr w:rsidR="00D51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4E"/>
    <w:rsid w:val="00120D99"/>
    <w:rsid w:val="00D5134E"/>
    <w:rsid w:val="00D921C1"/>
    <w:rsid w:val="00D934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E28D"/>
  <w15:chartTrackingRefBased/>
  <w15:docId w15:val="{C6F106F0-7493-4561-AAB4-DFDC6A00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Bauskas Kulturas Centrs</dc:creator>
  <cp:keywords/>
  <dc:description/>
  <cp:lastModifiedBy>Bauskas Kulturas Centrs</cp:lastModifiedBy>
  <cp:revision>2</cp:revision>
  <dcterms:created xsi:type="dcterms:W3CDTF">2022-02-18T09:44:00Z</dcterms:created>
  <dcterms:modified xsi:type="dcterms:W3CDTF">2022-02-28T13:50:00Z</dcterms:modified>
</cp:coreProperties>
</file>