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9D1A" w14:textId="77777777" w:rsidR="004B50D1" w:rsidRPr="004B50D1" w:rsidRDefault="004B50D1" w:rsidP="00783DBA">
      <w:pPr>
        <w:spacing w:after="120" w:line="360" w:lineRule="auto"/>
        <w:jc w:val="right"/>
        <w:rPr>
          <w:rFonts w:ascii="Times New Roman" w:hAnsi="Times New Roman"/>
          <w:b/>
          <w:sz w:val="24"/>
          <w:szCs w:val="24"/>
        </w:rPr>
      </w:pPr>
      <w:r w:rsidRPr="004B50D1">
        <w:rPr>
          <w:rFonts w:ascii="Times New Roman" w:hAnsi="Times New Roman"/>
          <w:b/>
          <w:sz w:val="24"/>
          <w:szCs w:val="24"/>
        </w:rPr>
        <w:t>1.pielikums</w:t>
      </w:r>
    </w:p>
    <w:p w14:paraId="1175E609"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TEHNISKĀ SPECIFIKĀCIJA</w:t>
      </w:r>
    </w:p>
    <w:p w14:paraId="730696D9" w14:textId="3FB35697" w:rsidR="000F1819" w:rsidRPr="000F1819" w:rsidRDefault="000F1819" w:rsidP="000F1819">
      <w:pPr>
        <w:spacing w:after="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w:t>
      </w:r>
      <w:r w:rsidR="00AF7598">
        <w:rPr>
          <w:rFonts w:ascii="Times New Roman" w:eastAsia="Times New Roman" w:hAnsi="Times New Roman"/>
          <w:b/>
          <w:sz w:val="28"/>
          <w:szCs w:val="28"/>
        </w:rPr>
        <w:t>Video</w:t>
      </w:r>
      <w:r w:rsidR="00BB7E3E">
        <w:rPr>
          <w:rFonts w:ascii="Times New Roman" w:eastAsia="Times New Roman" w:hAnsi="Times New Roman"/>
          <w:b/>
          <w:sz w:val="28"/>
          <w:szCs w:val="28"/>
        </w:rPr>
        <w:t xml:space="preserve"> pakalpojuma nodrošināšana Bauskas Kultūras centra </w:t>
      </w:r>
      <w:r w:rsidR="00783DBA">
        <w:rPr>
          <w:rFonts w:ascii="Times New Roman" w:eastAsia="Times New Roman" w:hAnsi="Times New Roman"/>
          <w:b/>
          <w:sz w:val="28"/>
          <w:szCs w:val="28"/>
        </w:rPr>
        <w:t>pasākumos</w:t>
      </w:r>
      <w:r w:rsidRPr="000F1819">
        <w:rPr>
          <w:rFonts w:ascii="Times New Roman" w:eastAsia="Times New Roman" w:hAnsi="Times New Roman"/>
          <w:b/>
          <w:sz w:val="28"/>
          <w:szCs w:val="28"/>
        </w:rPr>
        <w:t xml:space="preserve">”, </w:t>
      </w:r>
    </w:p>
    <w:p w14:paraId="5ED5E9C8" w14:textId="431FE3EA" w:rsidR="000F1819" w:rsidRDefault="000F1819" w:rsidP="000F1819">
      <w:pPr>
        <w:spacing w:after="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 xml:space="preserve">identifikācijas numurs </w:t>
      </w:r>
      <w:r w:rsidR="00B2185F">
        <w:rPr>
          <w:rFonts w:ascii="Times New Roman" w:eastAsia="Times New Roman" w:hAnsi="Times New Roman"/>
          <w:b/>
          <w:sz w:val="28"/>
          <w:szCs w:val="28"/>
        </w:rPr>
        <w:t>BKC/2022/1/TI</w:t>
      </w:r>
    </w:p>
    <w:p w14:paraId="4F768DAC" w14:textId="77777777" w:rsidR="000F1819" w:rsidRDefault="000F1819" w:rsidP="000F1819">
      <w:pPr>
        <w:spacing w:after="0" w:line="240" w:lineRule="auto"/>
        <w:jc w:val="center"/>
        <w:rPr>
          <w:rFonts w:ascii="Times New Roman" w:eastAsia="Times New Roman" w:hAnsi="Times New Roman"/>
          <w:b/>
          <w:sz w:val="28"/>
          <w:szCs w:val="28"/>
        </w:rPr>
      </w:pPr>
    </w:p>
    <w:p w14:paraId="1225EE88" w14:textId="77777777" w:rsidR="004B50D1" w:rsidRPr="004B50D1" w:rsidRDefault="004B50D1" w:rsidP="004B50D1">
      <w:pPr>
        <w:spacing w:after="240" w:line="240" w:lineRule="auto"/>
        <w:jc w:val="both"/>
        <w:rPr>
          <w:rFonts w:ascii="Times New Roman" w:eastAsia="Times New Roman" w:hAnsi="Times New Roman"/>
          <w:b/>
          <w:sz w:val="24"/>
          <w:szCs w:val="24"/>
        </w:rPr>
      </w:pPr>
      <w:r w:rsidRPr="004B50D1">
        <w:rPr>
          <w:rFonts w:ascii="Times New Roman" w:eastAsia="Times New Roman" w:hAnsi="Times New Roman"/>
          <w:b/>
          <w:sz w:val="24"/>
          <w:szCs w:val="24"/>
        </w:rPr>
        <w:t>DARBA UZDEVUMS:</w:t>
      </w:r>
    </w:p>
    <w:p w14:paraId="543C9239" w14:textId="21A3D9B3" w:rsidR="000F1819" w:rsidRDefault="000F1819" w:rsidP="004B50D1">
      <w:pPr>
        <w:numPr>
          <w:ilvl w:val="0"/>
          <w:numId w:val="7"/>
        </w:numPr>
        <w:spacing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Pretendentam ir jāveic</w:t>
      </w:r>
      <w:r w:rsidR="00783DBA">
        <w:rPr>
          <w:rFonts w:ascii="Times New Roman" w:eastAsia="Times New Roman" w:hAnsi="Times New Roman"/>
          <w:sz w:val="24"/>
          <w:szCs w:val="24"/>
        </w:rPr>
        <w:t>: Filmēšanas pakalpojuma nodrošinājums Bauskas Kultūras centra pasākumos.</w:t>
      </w:r>
    </w:p>
    <w:p w14:paraId="32C2851A" w14:textId="67AD4446" w:rsidR="004B50D1" w:rsidRPr="004B50D1" w:rsidRDefault="004B50D1" w:rsidP="004B50D1">
      <w:pPr>
        <w:numPr>
          <w:ilvl w:val="0"/>
          <w:numId w:val="7"/>
        </w:numPr>
        <w:spacing w:after="240" w:line="240" w:lineRule="auto"/>
        <w:contextualSpacing/>
        <w:jc w:val="both"/>
        <w:rPr>
          <w:rFonts w:ascii="Times New Roman" w:eastAsia="Times New Roman" w:hAnsi="Times New Roman"/>
          <w:sz w:val="24"/>
          <w:szCs w:val="24"/>
        </w:rPr>
      </w:pPr>
      <w:r w:rsidRPr="004B50D1">
        <w:rPr>
          <w:rFonts w:ascii="Times New Roman" w:eastAsia="Times New Roman" w:hAnsi="Times New Roman"/>
          <w:sz w:val="24"/>
          <w:szCs w:val="24"/>
        </w:rPr>
        <w:t>Atrašanās vieta</w:t>
      </w:r>
      <w:r w:rsidR="00783DBA">
        <w:rPr>
          <w:rFonts w:ascii="Times New Roman" w:eastAsia="Times New Roman" w:hAnsi="Times New Roman"/>
          <w:sz w:val="24"/>
          <w:szCs w:val="24"/>
        </w:rPr>
        <w:t>: Bauska un tuvējā apkārtne,</w:t>
      </w:r>
      <w:r w:rsidRPr="004B50D1">
        <w:rPr>
          <w:rFonts w:ascii="Times New Roman" w:eastAsia="Times New Roman" w:hAnsi="Times New Roman"/>
          <w:sz w:val="24"/>
          <w:szCs w:val="24"/>
        </w:rPr>
        <w:t xml:space="preserve"> Bauskas novads, LV-</w:t>
      </w:r>
      <w:r w:rsidR="00BB7E3E">
        <w:rPr>
          <w:rFonts w:ascii="Times New Roman" w:eastAsia="Times New Roman" w:hAnsi="Times New Roman"/>
          <w:sz w:val="24"/>
          <w:szCs w:val="24"/>
        </w:rPr>
        <w:t>3901</w:t>
      </w:r>
      <w:r w:rsidRPr="004B50D1">
        <w:rPr>
          <w:rFonts w:ascii="Times New Roman" w:eastAsia="Times New Roman" w:hAnsi="Times New Roman"/>
          <w:sz w:val="24"/>
          <w:szCs w:val="24"/>
        </w:rPr>
        <w:t>.</w:t>
      </w:r>
    </w:p>
    <w:p w14:paraId="6B78FB9A" w14:textId="018E3417" w:rsidR="000F1819" w:rsidRDefault="004B50D1" w:rsidP="004B50D1">
      <w:pPr>
        <w:numPr>
          <w:ilvl w:val="0"/>
          <w:numId w:val="7"/>
        </w:numPr>
        <w:spacing w:after="0" w:line="240" w:lineRule="auto"/>
        <w:contextualSpacing/>
        <w:jc w:val="both"/>
        <w:rPr>
          <w:rFonts w:ascii="Times New Roman" w:eastAsia="Times New Roman" w:hAnsi="Times New Roman"/>
          <w:sz w:val="24"/>
          <w:szCs w:val="24"/>
        </w:rPr>
      </w:pPr>
      <w:r w:rsidRPr="004B50D1">
        <w:rPr>
          <w:rFonts w:ascii="Times New Roman" w:eastAsia="Times New Roman" w:hAnsi="Times New Roman"/>
          <w:sz w:val="24"/>
          <w:szCs w:val="24"/>
        </w:rPr>
        <w:t>Pretendentam ir jānodrošina</w:t>
      </w:r>
      <w:r w:rsidR="00783DBA">
        <w:rPr>
          <w:rFonts w:ascii="Times New Roman" w:eastAsia="Times New Roman" w:hAnsi="Times New Roman"/>
          <w:sz w:val="24"/>
          <w:szCs w:val="24"/>
        </w:rPr>
        <w:t xml:space="preserve"> video materiāli atbilstoši </w:t>
      </w:r>
      <w:r w:rsidR="005A6785">
        <w:rPr>
          <w:rFonts w:ascii="Times New Roman" w:eastAsia="Times New Roman" w:hAnsi="Times New Roman"/>
          <w:sz w:val="24"/>
          <w:szCs w:val="24"/>
        </w:rPr>
        <w:t>tehniskajam</w:t>
      </w:r>
      <w:r w:rsidR="00783DBA">
        <w:rPr>
          <w:rFonts w:ascii="Times New Roman" w:eastAsia="Times New Roman" w:hAnsi="Times New Roman"/>
          <w:sz w:val="24"/>
          <w:szCs w:val="24"/>
        </w:rPr>
        <w:t xml:space="preserve"> piedāvājumam (3. pielikums).</w:t>
      </w:r>
    </w:p>
    <w:p w14:paraId="575C22D0" w14:textId="77777777" w:rsidR="004B50D1" w:rsidRPr="004B50D1" w:rsidRDefault="004B50D1" w:rsidP="004B50D1">
      <w:pPr>
        <w:spacing w:after="0" w:line="240" w:lineRule="auto"/>
        <w:jc w:val="both"/>
        <w:rPr>
          <w:rFonts w:ascii="Times New Roman" w:eastAsia="Times New Roman" w:hAnsi="Times New Roman"/>
          <w:sz w:val="24"/>
          <w:szCs w:val="24"/>
        </w:rPr>
      </w:pPr>
    </w:p>
    <w:p w14:paraId="7C427CAB" w14:textId="0EC9A508" w:rsidR="00BB7E3E" w:rsidRDefault="004B50D1" w:rsidP="00BB7E3E">
      <w:pPr>
        <w:spacing w:after="0" w:line="240" w:lineRule="auto"/>
        <w:jc w:val="both"/>
        <w:rPr>
          <w:rFonts w:ascii="Times New Roman" w:eastAsia="Times New Roman" w:hAnsi="Times New Roman"/>
          <w:b/>
          <w:sz w:val="24"/>
          <w:szCs w:val="24"/>
        </w:rPr>
      </w:pPr>
      <w:r w:rsidRPr="004B50D1">
        <w:rPr>
          <w:rFonts w:ascii="Times New Roman" w:eastAsia="Times New Roman" w:hAnsi="Times New Roman"/>
          <w:b/>
          <w:sz w:val="24"/>
          <w:szCs w:val="24"/>
        </w:rPr>
        <w:t>MINIMĀLIE TEHNISKIE PARAMETRI:</w:t>
      </w:r>
    </w:p>
    <w:p w14:paraId="68CCEC20" w14:textId="77777777" w:rsidR="00BB7E3E" w:rsidRPr="00BB7E3E" w:rsidRDefault="00BB7E3E" w:rsidP="00BB7E3E">
      <w:pPr>
        <w:spacing w:after="0" w:line="240" w:lineRule="auto"/>
        <w:jc w:val="both"/>
        <w:rPr>
          <w:rFonts w:ascii="Times New Roman" w:eastAsia="Times New Roman" w:hAnsi="Times New Roman"/>
          <w:b/>
          <w:sz w:val="24"/>
          <w:szCs w:val="24"/>
        </w:rPr>
      </w:pPr>
    </w:p>
    <w:tbl>
      <w:tblPr>
        <w:tblStyle w:val="TableGrid"/>
        <w:tblW w:w="9776" w:type="dxa"/>
        <w:tblLook w:val="04A0" w:firstRow="1" w:lastRow="0" w:firstColumn="1" w:lastColumn="0" w:noHBand="0" w:noVBand="1"/>
      </w:tblPr>
      <w:tblGrid>
        <w:gridCol w:w="704"/>
        <w:gridCol w:w="1701"/>
        <w:gridCol w:w="7371"/>
      </w:tblGrid>
      <w:tr w:rsidR="00BB7E3E" w:rsidRPr="00390E0E" w14:paraId="539954A9" w14:textId="77777777" w:rsidTr="00B80E6F">
        <w:tc>
          <w:tcPr>
            <w:tcW w:w="704" w:type="dxa"/>
            <w:shd w:val="clear" w:color="auto" w:fill="A6A6A6" w:themeFill="background1" w:themeFillShade="A6"/>
          </w:tcPr>
          <w:p w14:paraId="1DB5B5C4" w14:textId="77777777" w:rsidR="00BB7E3E" w:rsidRPr="00B80E6F" w:rsidRDefault="00BB7E3E" w:rsidP="006458AE">
            <w:pPr>
              <w:jc w:val="center"/>
              <w:rPr>
                <w:rFonts w:ascii="Times New Roman" w:hAnsi="Times New Roman"/>
                <w:b/>
                <w:bCs/>
                <w:sz w:val="24"/>
                <w:szCs w:val="24"/>
              </w:rPr>
            </w:pPr>
            <w:r w:rsidRPr="00B80E6F">
              <w:rPr>
                <w:rFonts w:ascii="Times New Roman" w:hAnsi="Times New Roman"/>
                <w:b/>
                <w:bCs/>
                <w:sz w:val="24"/>
                <w:szCs w:val="24"/>
              </w:rPr>
              <w:t>Nr.</w:t>
            </w:r>
          </w:p>
        </w:tc>
        <w:tc>
          <w:tcPr>
            <w:tcW w:w="1701" w:type="dxa"/>
            <w:shd w:val="clear" w:color="auto" w:fill="A6A6A6" w:themeFill="background1" w:themeFillShade="A6"/>
          </w:tcPr>
          <w:p w14:paraId="5F0AED9A" w14:textId="4440F6DA" w:rsidR="00BB7E3E" w:rsidRPr="00B80E6F" w:rsidRDefault="00BB7E3E" w:rsidP="006458AE">
            <w:pPr>
              <w:jc w:val="center"/>
              <w:rPr>
                <w:rFonts w:ascii="Times New Roman" w:hAnsi="Times New Roman"/>
                <w:b/>
                <w:bCs/>
                <w:sz w:val="24"/>
                <w:szCs w:val="24"/>
              </w:rPr>
            </w:pPr>
            <w:r w:rsidRPr="00B80E6F">
              <w:rPr>
                <w:rFonts w:ascii="Times New Roman" w:hAnsi="Times New Roman"/>
                <w:b/>
                <w:bCs/>
                <w:sz w:val="24"/>
                <w:szCs w:val="24"/>
              </w:rPr>
              <w:t>Parametri</w:t>
            </w:r>
          </w:p>
        </w:tc>
        <w:tc>
          <w:tcPr>
            <w:tcW w:w="7371" w:type="dxa"/>
            <w:shd w:val="clear" w:color="auto" w:fill="A6A6A6" w:themeFill="background1" w:themeFillShade="A6"/>
          </w:tcPr>
          <w:p w14:paraId="414A1F23" w14:textId="77777777" w:rsidR="00BB7E3E" w:rsidRPr="00B80E6F" w:rsidRDefault="00BB7E3E" w:rsidP="006458AE">
            <w:pPr>
              <w:jc w:val="center"/>
              <w:rPr>
                <w:rFonts w:ascii="Times New Roman" w:hAnsi="Times New Roman"/>
                <w:b/>
                <w:bCs/>
                <w:sz w:val="24"/>
                <w:szCs w:val="24"/>
              </w:rPr>
            </w:pPr>
            <w:r w:rsidRPr="00B80E6F">
              <w:rPr>
                <w:rFonts w:ascii="Times New Roman" w:hAnsi="Times New Roman"/>
                <w:b/>
                <w:bCs/>
                <w:sz w:val="24"/>
                <w:szCs w:val="24"/>
              </w:rPr>
              <w:t>Specifikācija</w:t>
            </w:r>
          </w:p>
        </w:tc>
      </w:tr>
      <w:tr w:rsidR="00BB7E3E" w:rsidRPr="00390E0E" w14:paraId="3B50C9AE" w14:textId="77777777" w:rsidTr="00B80E6F">
        <w:tc>
          <w:tcPr>
            <w:tcW w:w="704" w:type="dxa"/>
          </w:tcPr>
          <w:p w14:paraId="3C51B428"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1.</w:t>
            </w:r>
          </w:p>
        </w:tc>
        <w:tc>
          <w:tcPr>
            <w:tcW w:w="1701" w:type="dxa"/>
          </w:tcPr>
          <w:p w14:paraId="2579376D"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Videokamera</w:t>
            </w:r>
          </w:p>
        </w:tc>
        <w:tc>
          <w:tcPr>
            <w:tcW w:w="7371" w:type="dxa"/>
          </w:tcPr>
          <w:p w14:paraId="365022B8"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Pretendenta videokamerai jāspēj nodrošināt augstu video kvalitāti, kā arī tā lietotājam jāprot ar to prasmīgi rīkoties, lai spētu radīt labāko gala rezultātu.</w:t>
            </w:r>
          </w:p>
        </w:tc>
      </w:tr>
      <w:tr w:rsidR="00BB7E3E" w:rsidRPr="00390E0E" w14:paraId="2BB89355" w14:textId="77777777" w:rsidTr="00B80E6F">
        <w:tc>
          <w:tcPr>
            <w:tcW w:w="704" w:type="dxa"/>
          </w:tcPr>
          <w:p w14:paraId="2555F413"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2.</w:t>
            </w:r>
          </w:p>
        </w:tc>
        <w:tc>
          <w:tcPr>
            <w:tcW w:w="1701" w:type="dxa"/>
          </w:tcPr>
          <w:p w14:paraId="6D814AE6"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Mikrofoni</w:t>
            </w:r>
          </w:p>
        </w:tc>
        <w:tc>
          <w:tcPr>
            <w:tcW w:w="7371" w:type="dxa"/>
          </w:tcPr>
          <w:p w14:paraId="14235D22"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Pretendentam jābūt mikrofoniem, kas var iegūt augstas kvalitātes audio ierakstu. Tie ir: piespraužamais “</w:t>
            </w:r>
            <w:proofErr w:type="spellStart"/>
            <w:r w:rsidRPr="00390E0E">
              <w:rPr>
                <w:rFonts w:ascii="Times New Roman" w:hAnsi="Times New Roman"/>
                <w:sz w:val="24"/>
                <w:szCs w:val="24"/>
              </w:rPr>
              <w:t>lavalier</w:t>
            </w:r>
            <w:proofErr w:type="spellEnd"/>
            <w:r w:rsidRPr="00390E0E">
              <w:rPr>
                <w:rFonts w:ascii="Times New Roman" w:hAnsi="Times New Roman"/>
                <w:sz w:val="24"/>
                <w:szCs w:val="24"/>
              </w:rPr>
              <w:t>” video mikrofons intervijām un video mikrofons skaņai no pasākuma norises vietas.</w:t>
            </w:r>
          </w:p>
        </w:tc>
      </w:tr>
      <w:tr w:rsidR="00BB7E3E" w:rsidRPr="00390E0E" w14:paraId="75D64865" w14:textId="77777777" w:rsidTr="00B80E6F">
        <w:tc>
          <w:tcPr>
            <w:tcW w:w="704" w:type="dxa"/>
          </w:tcPr>
          <w:p w14:paraId="62F8DD46"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3.</w:t>
            </w:r>
          </w:p>
        </w:tc>
        <w:tc>
          <w:tcPr>
            <w:tcW w:w="1701" w:type="dxa"/>
          </w:tcPr>
          <w:p w14:paraId="004DA585"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 xml:space="preserve">Bezpilota lidaparāts jeb </w:t>
            </w:r>
            <w:proofErr w:type="spellStart"/>
            <w:r w:rsidRPr="00390E0E">
              <w:rPr>
                <w:rFonts w:ascii="Times New Roman" w:hAnsi="Times New Roman"/>
                <w:sz w:val="24"/>
                <w:szCs w:val="24"/>
              </w:rPr>
              <w:t>drons</w:t>
            </w:r>
            <w:proofErr w:type="spellEnd"/>
          </w:p>
        </w:tc>
        <w:tc>
          <w:tcPr>
            <w:tcW w:w="7371" w:type="dxa"/>
          </w:tcPr>
          <w:p w14:paraId="3DD37FB0"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Pretendentam jābūt pieejamam bezpilota lidaparātam ar kameru, kas tiek izmantots visos āra pasākumos. Pretendentam jāprot ar to rīkoties, kā arī kamerai jāspēj iegūt augstas kvalitātes video materiāls.</w:t>
            </w:r>
          </w:p>
        </w:tc>
      </w:tr>
      <w:tr w:rsidR="00BB7E3E" w:rsidRPr="00390E0E" w14:paraId="516CEEED" w14:textId="77777777" w:rsidTr="00B80E6F">
        <w:tc>
          <w:tcPr>
            <w:tcW w:w="704" w:type="dxa"/>
          </w:tcPr>
          <w:p w14:paraId="38A44187"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4.</w:t>
            </w:r>
          </w:p>
        </w:tc>
        <w:tc>
          <w:tcPr>
            <w:tcW w:w="1701" w:type="dxa"/>
          </w:tcPr>
          <w:p w14:paraId="1072B52F"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Video pēcapstrāde</w:t>
            </w:r>
          </w:p>
        </w:tc>
        <w:tc>
          <w:tcPr>
            <w:tcW w:w="7371" w:type="dxa"/>
          </w:tcPr>
          <w:p w14:paraId="1B9D7716" w14:textId="77777777" w:rsidR="00BB7E3E" w:rsidRPr="00493FC3" w:rsidRDefault="00BB7E3E" w:rsidP="00BB7E3E">
            <w:pPr>
              <w:pStyle w:val="ListParagraph"/>
              <w:widowControl w:val="0"/>
              <w:numPr>
                <w:ilvl w:val="0"/>
                <w:numId w:val="16"/>
              </w:numPr>
              <w:spacing w:after="0" w:line="240" w:lineRule="auto"/>
              <w:contextualSpacing w:val="0"/>
              <w:rPr>
                <w:rFonts w:ascii="Times New Roman" w:hAnsi="Times New Roman"/>
                <w:sz w:val="24"/>
                <w:szCs w:val="24"/>
              </w:rPr>
            </w:pPr>
            <w:r w:rsidRPr="00493FC3">
              <w:rPr>
                <w:rFonts w:ascii="Times New Roman" w:hAnsi="Times New Roman"/>
                <w:sz w:val="24"/>
                <w:szCs w:val="24"/>
              </w:rPr>
              <w:t>Pretendentam jāspēj izvērtēt filmētie video materiāli, lai atlasītu svarīgākos un pasākumu raksturojošākos kadrus, ko savienot atskata video atbilstoši scenārijam, ja tāds tiek noteikts. Ja scenārija nav, tad pretendentam patstāvīgi jāspēj izveidot plūstošs, saprotams un vizuāli baudāms video materiāls</w:t>
            </w:r>
            <w:r>
              <w:rPr>
                <w:rFonts w:ascii="Times New Roman" w:hAnsi="Times New Roman"/>
                <w:sz w:val="24"/>
                <w:szCs w:val="24"/>
              </w:rPr>
              <w:t>, kas atspoguļo kopējo pasākuma norisi un galvenās aktivitātes.</w:t>
            </w:r>
          </w:p>
          <w:p w14:paraId="02EE4483" w14:textId="77777777" w:rsidR="00BB7E3E" w:rsidRPr="00493FC3" w:rsidRDefault="00BB7E3E" w:rsidP="00BB7E3E">
            <w:pPr>
              <w:pStyle w:val="ListParagraph"/>
              <w:widowControl w:val="0"/>
              <w:numPr>
                <w:ilvl w:val="0"/>
                <w:numId w:val="16"/>
              </w:numPr>
              <w:spacing w:after="0" w:line="240" w:lineRule="auto"/>
              <w:contextualSpacing w:val="0"/>
              <w:rPr>
                <w:rFonts w:ascii="Times New Roman" w:hAnsi="Times New Roman"/>
                <w:sz w:val="24"/>
                <w:szCs w:val="24"/>
              </w:rPr>
            </w:pPr>
            <w:r w:rsidRPr="00493FC3">
              <w:rPr>
                <w:rFonts w:ascii="Times New Roman" w:hAnsi="Times New Roman"/>
                <w:sz w:val="24"/>
                <w:szCs w:val="24"/>
              </w:rPr>
              <w:t>Pretendentam jāpārzina video pēcapstrādes progr</w:t>
            </w:r>
            <w:r>
              <w:rPr>
                <w:rFonts w:ascii="Times New Roman" w:hAnsi="Times New Roman"/>
                <w:sz w:val="24"/>
                <w:szCs w:val="24"/>
              </w:rPr>
              <w:t>ammas un jāprot ar tām rīkoties.</w:t>
            </w:r>
          </w:p>
          <w:p w14:paraId="09C70DF1" w14:textId="77777777" w:rsidR="00BB7E3E" w:rsidRDefault="00BB7E3E" w:rsidP="00BB7E3E">
            <w:pPr>
              <w:pStyle w:val="ListParagraph"/>
              <w:widowControl w:val="0"/>
              <w:numPr>
                <w:ilvl w:val="0"/>
                <w:numId w:val="16"/>
              </w:numPr>
              <w:spacing w:after="0" w:line="240" w:lineRule="auto"/>
              <w:contextualSpacing w:val="0"/>
              <w:rPr>
                <w:rFonts w:ascii="Times New Roman" w:hAnsi="Times New Roman"/>
                <w:sz w:val="24"/>
                <w:szCs w:val="24"/>
              </w:rPr>
            </w:pPr>
            <w:r w:rsidRPr="00493FC3">
              <w:rPr>
                <w:rFonts w:ascii="Times New Roman" w:hAnsi="Times New Roman"/>
                <w:sz w:val="24"/>
                <w:szCs w:val="24"/>
              </w:rPr>
              <w:t>Pretendentam jānodrošina video fona mūzik</w:t>
            </w:r>
            <w:r>
              <w:rPr>
                <w:rFonts w:ascii="Times New Roman" w:hAnsi="Times New Roman"/>
                <w:sz w:val="24"/>
                <w:szCs w:val="24"/>
              </w:rPr>
              <w:t>a</w:t>
            </w:r>
            <w:r w:rsidRPr="00493FC3">
              <w:rPr>
                <w:rFonts w:ascii="Times New Roman" w:hAnsi="Times New Roman"/>
                <w:sz w:val="24"/>
                <w:szCs w:val="24"/>
              </w:rPr>
              <w:t>, nokārtojot autortiesību jautājumu, tostarp saņemot nepieciešamās atļaujas un sedzot ar to saistītās izmaksas</w:t>
            </w:r>
            <w:r>
              <w:rPr>
                <w:rFonts w:ascii="Times New Roman" w:hAnsi="Times New Roman"/>
                <w:sz w:val="24"/>
                <w:szCs w:val="24"/>
              </w:rPr>
              <w:t>.</w:t>
            </w:r>
          </w:p>
          <w:p w14:paraId="346E7A72" w14:textId="77777777" w:rsidR="00BB7E3E" w:rsidRPr="00D4596E" w:rsidRDefault="00BB7E3E" w:rsidP="00BB7E3E">
            <w:pPr>
              <w:pStyle w:val="ListParagraph"/>
              <w:widowControl w:val="0"/>
              <w:numPr>
                <w:ilvl w:val="0"/>
                <w:numId w:val="16"/>
              </w:numPr>
              <w:spacing w:after="0" w:line="240" w:lineRule="auto"/>
              <w:contextualSpacing w:val="0"/>
              <w:rPr>
                <w:rFonts w:ascii="Times New Roman" w:hAnsi="Times New Roman"/>
                <w:sz w:val="24"/>
                <w:szCs w:val="24"/>
              </w:rPr>
            </w:pPr>
            <w:r w:rsidRPr="00D4596E">
              <w:rPr>
                <w:rFonts w:ascii="Times New Roman" w:hAnsi="Times New Roman"/>
                <w:sz w:val="24"/>
                <w:szCs w:val="24"/>
              </w:rPr>
              <w:t xml:space="preserve">Izpildītājs izstrādā gan animācijas, gan grafiku </w:t>
            </w:r>
            <w:r w:rsidRPr="00D4596E">
              <w:rPr>
                <w:rFonts w:ascii="Times New Roman" w:hAnsi="Times New Roman"/>
                <w:sz w:val="24"/>
                <w:szCs w:val="24"/>
                <w:lang w:eastAsia="lv-LV"/>
              </w:rPr>
              <w:t xml:space="preserve">(t.sk. </w:t>
            </w:r>
            <w:r>
              <w:rPr>
                <w:rFonts w:ascii="Times New Roman" w:hAnsi="Times New Roman"/>
                <w:sz w:val="24"/>
                <w:szCs w:val="24"/>
                <w:lang w:eastAsia="lv-LV"/>
              </w:rPr>
              <w:t xml:space="preserve">gan </w:t>
            </w:r>
            <w:r w:rsidRPr="00D4596E">
              <w:rPr>
                <w:rFonts w:ascii="Times New Roman" w:hAnsi="Times New Roman"/>
                <w:sz w:val="24"/>
                <w:szCs w:val="24"/>
                <w:lang w:eastAsia="lv-LV"/>
              </w:rPr>
              <w:t xml:space="preserve">sākuma un beigu titrus, </w:t>
            </w:r>
            <w:r>
              <w:rPr>
                <w:rFonts w:ascii="Times New Roman" w:hAnsi="Times New Roman"/>
                <w:sz w:val="24"/>
                <w:szCs w:val="24"/>
                <w:lang w:eastAsia="lv-LV"/>
              </w:rPr>
              <w:t xml:space="preserve">gan </w:t>
            </w:r>
            <w:r w:rsidRPr="00D4596E">
              <w:rPr>
                <w:rFonts w:ascii="Times New Roman" w:hAnsi="Times New Roman"/>
                <w:sz w:val="24"/>
                <w:szCs w:val="24"/>
                <w:lang w:eastAsia="lv-LV"/>
              </w:rPr>
              <w:t>uzrakstus)</w:t>
            </w:r>
            <w:r w:rsidRPr="00D4596E">
              <w:rPr>
                <w:rFonts w:ascii="Times New Roman" w:hAnsi="Times New Roman"/>
                <w:sz w:val="24"/>
                <w:szCs w:val="24"/>
              </w:rPr>
              <w:t>.</w:t>
            </w:r>
          </w:p>
          <w:p w14:paraId="0D5C321D" w14:textId="478D978D" w:rsidR="00BB7E3E" w:rsidRDefault="00BB7E3E" w:rsidP="00BB7E3E">
            <w:pPr>
              <w:pStyle w:val="ListParagraph"/>
              <w:widowControl w:val="0"/>
              <w:numPr>
                <w:ilvl w:val="0"/>
                <w:numId w:val="16"/>
              </w:numPr>
              <w:spacing w:after="0" w:line="240" w:lineRule="auto"/>
              <w:contextualSpacing w:val="0"/>
              <w:rPr>
                <w:rFonts w:ascii="Times New Roman" w:hAnsi="Times New Roman"/>
                <w:sz w:val="24"/>
                <w:szCs w:val="24"/>
              </w:rPr>
            </w:pPr>
            <w:r w:rsidRPr="00493FC3">
              <w:rPr>
                <w:rFonts w:ascii="Times New Roman" w:hAnsi="Times New Roman"/>
                <w:sz w:val="24"/>
                <w:szCs w:val="24"/>
              </w:rPr>
              <w:t>Video rullīša montāžas darba versija Izpildītājam jāsaskaņo ar Pasūtītāja atbildīgo pārstāvi, paredzot iespēju izmaiņām un korekcijām atbilstoši Pasūtītāja vēlmēm</w:t>
            </w:r>
            <w:r>
              <w:rPr>
                <w:rFonts w:ascii="Times New Roman" w:hAnsi="Times New Roman"/>
                <w:sz w:val="24"/>
                <w:szCs w:val="24"/>
              </w:rPr>
              <w:t>.</w:t>
            </w:r>
          </w:p>
          <w:p w14:paraId="24FB2A70" w14:textId="77777777" w:rsidR="00BB7E3E" w:rsidRPr="00D4596E" w:rsidRDefault="00BB7E3E" w:rsidP="00BB7E3E">
            <w:pPr>
              <w:pStyle w:val="ListParagraph"/>
              <w:widowControl w:val="0"/>
              <w:numPr>
                <w:ilvl w:val="0"/>
                <w:numId w:val="16"/>
              </w:numPr>
              <w:spacing w:after="0" w:line="240" w:lineRule="auto"/>
              <w:contextualSpacing w:val="0"/>
              <w:rPr>
                <w:rFonts w:ascii="Times New Roman" w:hAnsi="Times New Roman"/>
                <w:sz w:val="24"/>
                <w:szCs w:val="24"/>
              </w:rPr>
            </w:pPr>
            <w:r w:rsidRPr="00D4596E">
              <w:rPr>
                <w:rFonts w:ascii="Times New Roman" w:hAnsi="Times New Roman"/>
                <w:sz w:val="24"/>
                <w:szCs w:val="24"/>
                <w:lang w:eastAsia="lv-LV"/>
              </w:rPr>
              <w:t>Gatavais video jāizveido izplatīšanai vajadzīgos un Pasūtītāja noteiktos formātus. Video materiālu formāts:</w:t>
            </w:r>
          </w:p>
          <w:p w14:paraId="5297C6BE" w14:textId="77777777" w:rsidR="00BB7E3E" w:rsidRPr="00D4596E" w:rsidRDefault="00BB7E3E" w:rsidP="006458AE">
            <w:pPr>
              <w:pStyle w:val="ListParagraph"/>
              <w:ind w:left="1353"/>
              <w:jc w:val="both"/>
              <w:rPr>
                <w:rFonts w:ascii="Times New Roman" w:hAnsi="Times New Roman"/>
                <w:sz w:val="24"/>
                <w:szCs w:val="24"/>
                <w:lang w:eastAsia="lv-LV"/>
              </w:rPr>
            </w:pPr>
            <w:r w:rsidRPr="00D4596E">
              <w:rPr>
                <w:rFonts w:ascii="Times New Roman" w:hAnsi="Times New Roman"/>
                <w:sz w:val="24"/>
                <w:szCs w:val="24"/>
                <w:lang w:eastAsia="lv-LV"/>
              </w:rPr>
              <w:t>- 2S1920:1080</w:t>
            </w:r>
          </w:p>
          <w:p w14:paraId="23B04420" w14:textId="77777777" w:rsidR="00BB7E3E" w:rsidRPr="00D4596E" w:rsidRDefault="00BB7E3E" w:rsidP="006458AE">
            <w:pPr>
              <w:pStyle w:val="ListParagraph"/>
              <w:ind w:left="1353"/>
              <w:jc w:val="both"/>
              <w:rPr>
                <w:rFonts w:ascii="Times New Roman" w:hAnsi="Times New Roman"/>
                <w:sz w:val="24"/>
                <w:szCs w:val="24"/>
                <w:lang w:eastAsia="lv-LV"/>
              </w:rPr>
            </w:pPr>
            <w:proofErr w:type="spellStart"/>
            <w:r w:rsidRPr="00D4596E">
              <w:rPr>
                <w:rFonts w:ascii="Times New Roman" w:hAnsi="Times New Roman"/>
                <w:sz w:val="24"/>
                <w:szCs w:val="24"/>
                <w:lang w:eastAsia="lv-LV"/>
              </w:rPr>
              <w:lastRenderedPageBreak/>
              <w:t>fps</w:t>
            </w:r>
            <w:proofErr w:type="spellEnd"/>
            <w:r w:rsidRPr="00D4596E">
              <w:rPr>
                <w:rFonts w:ascii="Times New Roman" w:hAnsi="Times New Roman"/>
                <w:sz w:val="24"/>
                <w:szCs w:val="24"/>
                <w:lang w:eastAsia="lv-LV"/>
              </w:rPr>
              <w:t xml:space="preserve"> (kadri sekundē) – 25-120</w:t>
            </w:r>
          </w:p>
          <w:p w14:paraId="3C323A5F" w14:textId="77777777" w:rsidR="00BB7E3E" w:rsidRPr="00D4596E" w:rsidRDefault="00BB7E3E" w:rsidP="006458AE">
            <w:pPr>
              <w:pStyle w:val="ListParagraph"/>
              <w:ind w:left="1353"/>
              <w:jc w:val="both"/>
              <w:rPr>
                <w:rFonts w:ascii="Times New Roman" w:hAnsi="Times New Roman"/>
                <w:sz w:val="24"/>
                <w:szCs w:val="24"/>
                <w:lang w:eastAsia="lv-LV"/>
              </w:rPr>
            </w:pPr>
            <w:r w:rsidRPr="00D4596E">
              <w:rPr>
                <w:rFonts w:ascii="Times New Roman" w:hAnsi="Times New Roman"/>
                <w:sz w:val="24"/>
                <w:szCs w:val="24"/>
                <w:lang w:eastAsia="lv-LV"/>
              </w:rPr>
              <w:t>formāts – PAL</w:t>
            </w:r>
          </w:p>
          <w:p w14:paraId="6DF61192" w14:textId="77777777" w:rsidR="00BB7E3E" w:rsidRPr="00D4596E" w:rsidRDefault="00BB7E3E" w:rsidP="006458AE">
            <w:pPr>
              <w:pStyle w:val="ListParagraph"/>
              <w:ind w:left="1353"/>
              <w:jc w:val="both"/>
              <w:rPr>
                <w:rFonts w:ascii="Times New Roman" w:hAnsi="Times New Roman"/>
                <w:sz w:val="24"/>
                <w:szCs w:val="24"/>
                <w:lang w:eastAsia="lv-LV"/>
              </w:rPr>
            </w:pPr>
            <w:r w:rsidRPr="00D4596E">
              <w:rPr>
                <w:rFonts w:ascii="Times New Roman" w:hAnsi="Times New Roman"/>
                <w:sz w:val="24"/>
                <w:szCs w:val="24"/>
                <w:lang w:eastAsia="lv-LV"/>
              </w:rPr>
              <w:t>video formāts – .mp4</w:t>
            </w:r>
          </w:p>
          <w:p w14:paraId="140CFDAF" w14:textId="77777777" w:rsidR="00BB7E3E" w:rsidRPr="00390E0E" w:rsidRDefault="00BB7E3E" w:rsidP="00BB7E3E">
            <w:pPr>
              <w:pStyle w:val="ListParagraph"/>
              <w:widowControl w:val="0"/>
              <w:numPr>
                <w:ilvl w:val="0"/>
                <w:numId w:val="16"/>
              </w:numPr>
              <w:spacing w:after="0" w:line="240" w:lineRule="auto"/>
              <w:contextualSpacing w:val="0"/>
              <w:rPr>
                <w:rFonts w:ascii="Times New Roman" w:hAnsi="Times New Roman"/>
                <w:sz w:val="24"/>
                <w:szCs w:val="24"/>
              </w:rPr>
            </w:pPr>
            <w:r>
              <w:rPr>
                <w:rFonts w:ascii="Times New Roman" w:hAnsi="Times New Roman"/>
                <w:sz w:val="24"/>
                <w:szCs w:val="24"/>
              </w:rPr>
              <w:t>Bez gatavā video rullīša no safilmētā materiāla jāsagatavo arī divi 15 sekunžu “</w:t>
            </w:r>
            <w:proofErr w:type="spellStart"/>
            <w:r>
              <w:rPr>
                <w:rFonts w:ascii="Times New Roman" w:hAnsi="Times New Roman"/>
                <w:sz w:val="24"/>
                <w:szCs w:val="24"/>
              </w:rPr>
              <w:t>instagram</w:t>
            </w:r>
            <w:proofErr w:type="spellEnd"/>
            <w:r>
              <w:rPr>
                <w:rFonts w:ascii="Times New Roman" w:hAnsi="Times New Roman"/>
                <w:sz w:val="24"/>
                <w:szCs w:val="24"/>
              </w:rPr>
              <w:t xml:space="preserve"> </w:t>
            </w:r>
            <w:proofErr w:type="spellStart"/>
            <w:r>
              <w:rPr>
                <w:rFonts w:ascii="Times New Roman" w:hAnsi="Times New Roman"/>
                <w:sz w:val="24"/>
                <w:szCs w:val="24"/>
              </w:rPr>
              <w:t>reels</w:t>
            </w:r>
            <w:proofErr w:type="spellEnd"/>
            <w:r>
              <w:rPr>
                <w:rFonts w:ascii="Times New Roman" w:hAnsi="Times New Roman"/>
                <w:sz w:val="24"/>
                <w:szCs w:val="24"/>
              </w:rPr>
              <w:t>” video klipi (1080x1920; proporcija 9:16)</w:t>
            </w:r>
          </w:p>
        </w:tc>
      </w:tr>
      <w:tr w:rsidR="00BB7E3E" w:rsidRPr="00390E0E" w14:paraId="11C5C1B0" w14:textId="77777777" w:rsidTr="00B80E6F">
        <w:tc>
          <w:tcPr>
            <w:tcW w:w="704" w:type="dxa"/>
          </w:tcPr>
          <w:p w14:paraId="5B16D775"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lastRenderedPageBreak/>
              <w:t>5.</w:t>
            </w:r>
          </w:p>
        </w:tc>
        <w:tc>
          <w:tcPr>
            <w:tcW w:w="1701" w:type="dxa"/>
          </w:tcPr>
          <w:p w14:paraId="165489C9" w14:textId="77777777" w:rsidR="00BB7E3E" w:rsidRPr="00390E0E" w:rsidRDefault="00BB7E3E" w:rsidP="006458AE">
            <w:pPr>
              <w:rPr>
                <w:rFonts w:ascii="Times New Roman" w:hAnsi="Times New Roman"/>
                <w:sz w:val="24"/>
                <w:szCs w:val="24"/>
              </w:rPr>
            </w:pPr>
            <w:r w:rsidRPr="00390E0E">
              <w:rPr>
                <w:rFonts w:ascii="Times New Roman" w:hAnsi="Times New Roman"/>
                <w:sz w:val="24"/>
                <w:szCs w:val="24"/>
              </w:rPr>
              <w:t>Video nodošana Pasūtītājam</w:t>
            </w:r>
          </w:p>
        </w:tc>
        <w:tc>
          <w:tcPr>
            <w:tcW w:w="7371" w:type="dxa"/>
          </w:tcPr>
          <w:p w14:paraId="4436952C" w14:textId="4FBBA74F" w:rsidR="00BB7E3E" w:rsidRPr="00493FC3" w:rsidRDefault="00BB7E3E" w:rsidP="00BB7E3E">
            <w:pPr>
              <w:pStyle w:val="ListParagraph"/>
              <w:widowControl w:val="0"/>
              <w:numPr>
                <w:ilvl w:val="0"/>
                <w:numId w:val="17"/>
              </w:numPr>
              <w:spacing w:after="0" w:line="240" w:lineRule="auto"/>
              <w:ind w:left="457"/>
              <w:contextualSpacing w:val="0"/>
              <w:rPr>
                <w:rFonts w:ascii="Times New Roman" w:hAnsi="Times New Roman"/>
                <w:sz w:val="24"/>
                <w:szCs w:val="24"/>
              </w:rPr>
            </w:pPr>
            <w:r w:rsidRPr="00493FC3">
              <w:rPr>
                <w:rFonts w:ascii="Times New Roman" w:hAnsi="Times New Roman"/>
                <w:sz w:val="24"/>
                <w:szCs w:val="24"/>
              </w:rPr>
              <w:t xml:space="preserve">Gatavais video Pasūtītājam jānodod </w:t>
            </w:r>
            <w:r>
              <w:rPr>
                <w:rFonts w:ascii="Times New Roman" w:hAnsi="Times New Roman"/>
                <w:sz w:val="24"/>
                <w:szCs w:val="24"/>
              </w:rPr>
              <w:t>nākamajā dienā pēc pasākuma</w:t>
            </w:r>
            <w:r w:rsidR="008475A2">
              <w:rPr>
                <w:rFonts w:ascii="Times New Roman" w:hAnsi="Times New Roman"/>
                <w:sz w:val="24"/>
                <w:szCs w:val="24"/>
              </w:rPr>
              <w:t xml:space="preserve"> </w:t>
            </w:r>
            <w:r w:rsidRPr="00493FC3">
              <w:rPr>
                <w:rFonts w:ascii="Times New Roman" w:hAnsi="Times New Roman"/>
                <w:sz w:val="24"/>
                <w:szCs w:val="24"/>
              </w:rPr>
              <w:t>norises dienas.</w:t>
            </w:r>
            <w:r>
              <w:rPr>
                <w:rFonts w:ascii="Times New Roman" w:hAnsi="Times New Roman"/>
                <w:sz w:val="24"/>
                <w:szCs w:val="24"/>
              </w:rPr>
              <w:t xml:space="preserve"> </w:t>
            </w:r>
          </w:p>
          <w:p w14:paraId="7D0598D0" w14:textId="77777777" w:rsidR="00BB7E3E" w:rsidRDefault="00BB7E3E" w:rsidP="00BB7E3E">
            <w:pPr>
              <w:pStyle w:val="ListParagraph"/>
              <w:widowControl w:val="0"/>
              <w:numPr>
                <w:ilvl w:val="0"/>
                <w:numId w:val="17"/>
              </w:numPr>
              <w:spacing w:after="0" w:line="240" w:lineRule="auto"/>
              <w:ind w:left="457"/>
              <w:contextualSpacing w:val="0"/>
              <w:rPr>
                <w:rFonts w:ascii="Times New Roman" w:hAnsi="Times New Roman"/>
                <w:sz w:val="24"/>
                <w:szCs w:val="24"/>
              </w:rPr>
            </w:pPr>
            <w:r w:rsidRPr="00390E0E">
              <w:rPr>
                <w:rFonts w:ascii="Times New Roman" w:hAnsi="Times New Roman"/>
                <w:sz w:val="24"/>
                <w:szCs w:val="24"/>
              </w:rPr>
              <w:t>Kopā ar gatavo video materiālu Pretendentam jāiesniedz arī pas</w:t>
            </w:r>
            <w:r>
              <w:rPr>
                <w:rFonts w:ascii="Times New Roman" w:hAnsi="Times New Roman"/>
                <w:sz w:val="24"/>
                <w:szCs w:val="24"/>
              </w:rPr>
              <w:t>ākuma dienā uzņemtais materiāls un divi 15 sekunžu “</w:t>
            </w:r>
            <w:proofErr w:type="spellStart"/>
            <w:r>
              <w:rPr>
                <w:rFonts w:ascii="Times New Roman" w:hAnsi="Times New Roman"/>
                <w:sz w:val="24"/>
                <w:szCs w:val="24"/>
              </w:rPr>
              <w:t>instagram</w:t>
            </w:r>
            <w:proofErr w:type="spellEnd"/>
            <w:r>
              <w:rPr>
                <w:rFonts w:ascii="Times New Roman" w:hAnsi="Times New Roman"/>
                <w:sz w:val="24"/>
                <w:szCs w:val="24"/>
              </w:rPr>
              <w:t xml:space="preserve"> </w:t>
            </w:r>
            <w:proofErr w:type="spellStart"/>
            <w:r>
              <w:rPr>
                <w:rFonts w:ascii="Times New Roman" w:hAnsi="Times New Roman"/>
                <w:sz w:val="24"/>
                <w:szCs w:val="24"/>
              </w:rPr>
              <w:t>reels</w:t>
            </w:r>
            <w:proofErr w:type="spellEnd"/>
            <w:r>
              <w:rPr>
                <w:rFonts w:ascii="Times New Roman" w:hAnsi="Times New Roman"/>
                <w:sz w:val="24"/>
                <w:szCs w:val="24"/>
              </w:rPr>
              <w:t>” video klipi</w:t>
            </w:r>
          </w:p>
          <w:p w14:paraId="5AC46FFA" w14:textId="77777777" w:rsidR="00BB7E3E" w:rsidRDefault="00BB7E3E" w:rsidP="00BB7E3E">
            <w:pPr>
              <w:pStyle w:val="ListParagraph"/>
              <w:widowControl w:val="0"/>
              <w:numPr>
                <w:ilvl w:val="0"/>
                <w:numId w:val="17"/>
              </w:numPr>
              <w:spacing w:after="0" w:line="240" w:lineRule="auto"/>
              <w:ind w:left="457"/>
              <w:contextualSpacing w:val="0"/>
              <w:rPr>
                <w:rFonts w:ascii="Times New Roman" w:hAnsi="Times New Roman"/>
                <w:sz w:val="24"/>
                <w:szCs w:val="24"/>
              </w:rPr>
            </w:pPr>
            <w:r w:rsidRPr="00493FC3">
              <w:rPr>
                <w:rFonts w:ascii="Times New Roman" w:hAnsi="Times New Roman"/>
                <w:sz w:val="24"/>
                <w:szCs w:val="24"/>
              </w:rPr>
              <w:t>Montāžas gala versija jāsaskaņo ar Pasūtītāja atbildīgo pārstāvi</w:t>
            </w:r>
            <w:r>
              <w:rPr>
                <w:rFonts w:ascii="Times New Roman" w:hAnsi="Times New Roman"/>
                <w:sz w:val="24"/>
                <w:szCs w:val="24"/>
              </w:rPr>
              <w:t>.</w:t>
            </w:r>
          </w:p>
          <w:p w14:paraId="3D08B2F2" w14:textId="77777777" w:rsidR="00BB7E3E" w:rsidRPr="00493FC3" w:rsidRDefault="00BB7E3E" w:rsidP="00BB7E3E">
            <w:pPr>
              <w:pStyle w:val="ListParagraph"/>
              <w:widowControl w:val="0"/>
              <w:numPr>
                <w:ilvl w:val="0"/>
                <w:numId w:val="17"/>
              </w:numPr>
              <w:spacing w:after="0" w:line="240" w:lineRule="auto"/>
              <w:ind w:left="457"/>
              <w:contextualSpacing w:val="0"/>
              <w:rPr>
                <w:lang w:eastAsia="lv-LV"/>
              </w:rPr>
            </w:pPr>
            <w:r w:rsidRPr="00493FC3">
              <w:rPr>
                <w:rFonts w:ascii="Times New Roman" w:hAnsi="Times New Roman"/>
                <w:sz w:val="24"/>
                <w:szCs w:val="24"/>
              </w:rPr>
              <w:t>Video materiāli pasūtītājam iesniedzami ārējā datu nesējā vai elektroniski, izmantojot kādu no pi</w:t>
            </w:r>
            <w:r>
              <w:rPr>
                <w:rFonts w:ascii="Times New Roman" w:hAnsi="Times New Roman"/>
                <w:sz w:val="24"/>
                <w:szCs w:val="24"/>
              </w:rPr>
              <w:t>eejamajiem augšupielādes rīkiem vai datu glabāšanas platformām.</w:t>
            </w:r>
          </w:p>
        </w:tc>
      </w:tr>
    </w:tbl>
    <w:p w14:paraId="499BE239" w14:textId="77777777" w:rsidR="00BB7E3E" w:rsidRPr="004B50D1" w:rsidRDefault="00BB7E3E" w:rsidP="004B50D1">
      <w:pPr>
        <w:spacing w:after="0" w:line="240" w:lineRule="auto"/>
        <w:jc w:val="both"/>
        <w:rPr>
          <w:rFonts w:ascii="Times New Roman" w:eastAsia="Times New Roman" w:hAnsi="Times New Roman"/>
          <w:b/>
          <w:sz w:val="24"/>
          <w:szCs w:val="24"/>
        </w:rPr>
      </w:pPr>
    </w:p>
    <w:p w14:paraId="5BA74F66" w14:textId="77777777" w:rsidR="004B50D1" w:rsidRPr="004B50D1" w:rsidRDefault="004B50D1" w:rsidP="00BB7E3E">
      <w:pPr>
        <w:widowControl w:val="0"/>
        <w:shd w:val="clear" w:color="auto" w:fill="FFFFFF"/>
        <w:spacing w:after="0" w:line="240" w:lineRule="auto"/>
        <w:rPr>
          <w:rFonts w:ascii="Times New Roman" w:eastAsia="Arial Unicode MS" w:hAnsi="Times New Roman"/>
          <w:bCs/>
          <w:sz w:val="24"/>
          <w:szCs w:val="24"/>
          <w:lang w:eastAsia="lv-LV" w:bidi="lv-LV"/>
        </w:rPr>
      </w:pPr>
      <w:r w:rsidRPr="004B50D1">
        <w:rPr>
          <w:rFonts w:ascii="Times New Roman" w:eastAsia="Arial Unicode MS" w:hAnsi="Times New Roman"/>
          <w:bCs/>
          <w:sz w:val="24"/>
          <w:szCs w:val="24"/>
          <w:lang w:eastAsia="lv-LV" w:bidi="lv-LV"/>
        </w:rPr>
        <w:t>*Parametri var nebūtiski mainīties Pasūtītāja un Izpildītāja pārrunu rezultātā.</w:t>
      </w:r>
    </w:p>
    <w:p w14:paraId="3C9DF417" w14:textId="77777777" w:rsidR="004B50D1" w:rsidRPr="004B50D1" w:rsidRDefault="004B50D1" w:rsidP="004B50D1">
      <w:pPr>
        <w:spacing w:after="0" w:line="240" w:lineRule="auto"/>
        <w:jc w:val="both"/>
        <w:rPr>
          <w:rFonts w:ascii="Times New Roman" w:eastAsia="Times New Roman" w:hAnsi="Times New Roman"/>
          <w:sz w:val="24"/>
          <w:szCs w:val="24"/>
        </w:rPr>
      </w:pPr>
    </w:p>
    <w:p w14:paraId="12A9EFBF" w14:textId="77777777" w:rsidR="004B50D1" w:rsidRPr="004B50D1" w:rsidRDefault="004B50D1" w:rsidP="004B50D1">
      <w:pPr>
        <w:spacing w:after="240" w:line="240" w:lineRule="auto"/>
        <w:jc w:val="both"/>
        <w:rPr>
          <w:rFonts w:ascii="Times New Roman" w:eastAsia="Times New Roman" w:hAnsi="Times New Roman"/>
          <w:sz w:val="24"/>
          <w:szCs w:val="24"/>
        </w:rPr>
      </w:pPr>
    </w:p>
    <w:p w14:paraId="1C5F409D" w14:textId="77777777" w:rsidR="004B50D1" w:rsidRPr="004B50D1" w:rsidRDefault="004B50D1" w:rsidP="004B50D1">
      <w:pPr>
        <w:spacing w:after="240" w:line="240" w:lineRule="auto"/>
        <w:ind w:left="720"/>
        <w:contextualSpacing/>
        <w:jc w:val="both"/>
        <w:rPr>
          <w:rFonts w:ascii="Times New Roman" w:eastAsia="Times New Roman" w:hAnsi="Times New Roman"/>
          <w:sz w:val="24"/>
          <w:szCs w:val="24"/>
        </w:rPr>
        <w:sectPr w:rsidR="004B50D1" w:rsidRPr="004B50D1" w:rsidSect="006B2584">
          <w:footerReference w:type="default" r:id="rId8"/>
          <w:pgSz w:w="11906" w:h="16838"/>
          <w:pgMar w:top="1134" w:right="993" w:bottom="1701" w:left="1134" w:header="709" w:footer="23" w:gutter="0"/>
          <w:cols w:space="708"/>
          <w:docGrid w:linePitch="360"/>
        </w:sectPr>
      </w:pPr>
    </w:p>
    <w:p w14:paraId="0D3E92CB" w14:textId="77777777" w:rsidR="004B50D1" w:rsidRPr="004B50D1" w:rsidRDefault="004B50D1" w:rsidP="004B50D1">
      <w:pPr>
        <w:spacing w:after="0" w:line="360" w:lineRule="auto"/>
        <w:jc w:val="right"/>
        <w:rPr>
          <w:rFonts w:ascii="Times New Roman" w:hAnsi="Times New Roman"/>
          <w:b/>
          <w:sz w:val="24"/>
          <w:szCs w:val="24"/>
        </w:rPr>
      </w:pPr>
      <w:bookmarkStart w:id="0" w:name="_Hlk96077183"/>
      <w:r w:rsidRPr="004B50D1">
        <w:rPr>
          <w:rFonts w:ascii="Times New Roman" w:hAnsi="Times New Roman"/>
          <w:b/>
          <w:sz w:val="24"/>
          <w:szCs w:val="24"/>
        </w:rPr>
        <w:lastRenderedPageBreak/>
        <w:t>2.pielikums</w:t>
      </w:r>
    </w:p>
    <w:p w14:paraId="34921B5C"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6430794D" w14:textId="365E95DC" w:rsidR="000F1819" w:rsidRPr="004B50D1" w:rsidRDefault="000F1819" w:rsidP="000F1819">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sidR="00AF7598">
        <w:rPr>
          <w:rFonts w:ascii="Times New Roman" w:eastAsia="Times New Roman" w:hAnsi="Times New Roman"/>
          <w:b/>
          <w:sz w:val="28"/>
          <w:szCs w:val="28"/>
        </w:rPr>
        <w:t>Video</w:t>
      </w:r>
      <w:r w:rsidR="00783DBA">
        <w:rPr>
          <w:rFonts w:ascii="Times New Roman" w:eastAsia="Times New Roman" w:hAnsi="Times New Roman"/>
          <w:b/>
          <w:sz w:val="28"/>
          <w:szCs w:val="28"/>
        </w:rPr>
        <w:t xml:space="preserve"> pakalpojuma nodrošināšana Bauskas Kultūras centra pasākumos</w:t>
      </w:r>
      <w:r w:rsidRPr="004B50D1">
        <w:rPr>
          <w:rFonts w:ascii="Times New Roman" w:hAnsi="Times New Roman"/>
          <w:b/>
          <w:sz w:val="28"/>
          <w:szCs w:val="28"/>
        </w:rPr>
        <w:t xml:space="preserve">”, </w:t>
      </w:r>
    </w:p>
    <w:p w14:paraId="32AA79DB" w14:textId="00DB2D47" w:rsidR="004B50D1" w:rsidRPr="004B50D1" w:rsidRDefault="000F1819" w:rsidP="000F1819">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B2185F">
        <w:rPr>
          <w:rFonts w:ascii="Times New Roman" w:eastAsia="Times New Roman" w:hAnsi="Times New Roman"/>
          <w:b/>
          <w:sz w:val="28"/>
          <w:szCs w:val="28"/>
        </w:rPr>
        <w:t>BK/2022/1/TI</w:t>
      </w:r>
    </w:p>
    <w:p w14:paraId="51119C33" w14:textId="77777777" w:rsidR="004B50D1" w:rsidRPr="004B50D1" w:rsidRDefault="004B50D1" w:rsidP="004B50D1">
      <w:pPr>
        <w:spacing w:after="0"/>
        <w:jc w:val="center"/>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4B50D1" w:rsidRPr="004B50D1" w14:paraId="0AC9A116"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BA241F8"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pretendentu</w:t>
            </w:r>
          </w:p>
        </w:tc>
      </w:tr>
      <w:tr w:rsidR="004B50D1" w:rsidRPr="004B50D1" w14:paraId="716DB8BF" w14:textId="77777777" w:rsidTr="00504012">
        <w:trPr>
          <w:cantSplit/>
        </w:trPr>
        <w:tc>
          <w:tcPr>
            <w:tcW w:w="3414" w:type="dxa"/>
            <w:gridSpan w:val="2"/>
            <w:tcBorders>
              <w:top w:val="single" w:sz="4" w:space="0" w:color="auto"/>
            </w:tcBorders>
          </w:tcPr>
          <w:p w14:paraId="7435823C" w14:textId="77777777" w:rsidR="004B50D1" w:rsidRPr="004B50D1" w:rsidRDefault="004B50D1" w:rsidP="004B50D1">
            <w:pPr>
              <w:widowControl w:val="0"/>
              <w:adjustRightInd w:val="0"/>
              <w:spacing w:after="0" w:line="240" w:lineRule="auto"/>
              <w:textAlignment w:val="baseline"/>
              <w:rPr>
                <w:rFonts w:ascii="Times New Roman" w:eastAsia="Times New Roman" w:hAnsi="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3D22F4F" w14:textId="77777777" w:rsidR="004B50D1" w:rsidRPr="004B50D1" w:rsidRDefault="004B50D1" w:rsidP="004B50D1">
            <w:pPr>
              <w:spacing w:after="0"/>
              <w:jc w:val="center"/>
              <w:rPr>
                <w:rFonts w:ascii="Times New Roman" w:hAnsi="Times New Roman"/>
                <w:sz w:val="24"/>
                <w:szCs w:val="24"/>
              </w:rPr>
            </w:pPr>
          </w:p>
        </w:tc>
      </w:tr>
      <w:tr w:rsidR="004B50D1" w:rsidRPr="004B50D1" w14:paraId="15EC7FD7" w14:textId="77777777" w:rsidTr="00504012">
        <w:trPr>
          <w:cantSplit/>
        </w:trPr>
        <w:tc>
          <w:tcPr>
            <w:tcW w:w="3414" w:type="dxa"/>
            <w:gridSpan w:val="2"/>
          </w:tcPr>
          <w:p w14:paraId="1955696E" w14:textId="77777777" w:rsidR="004B50D1" w:rsidRPr="004B50D1" w:rsidRDefault="004B50D1" w:rsidP="004B50D1">
            <w:pPr>
              <w:widowControl w:val="0"/>
              <w:adjustRightInd w:val="0"/>
              <w:spacing w:after="0" w:line="240" w:lineRule="auto"/>
              <w:ind w:right="-52"/>
              <w:textAlignment w:val="baseline"/>
              <w:rPr>
                <w:rFonts w:ascii="Times New Roman" w:eastAsia="Times New Roman" w:hAnsi="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7CBA661E" w14:textId="77777777" w:rsidR="004B50D1" w:rsidRPr="004B50D1" w:rsidRDefault="004B50D1" w:rsidP="004B50D1">
            <w:pPr>
              <w:spacing w:after="0"/>
              <w:jc w:val="center"/>
              <w:rPr>
                <w:rFonts w:ascii="Times New Roman" w:hAnsi="Times New Roman"/>
                <w:sz w:val="24"/>
                <w:szCs w:val="24"/>
              </w:rPr>
            </w:pPr>
          </w:p>
        </w:tc>
      </w:tr>
      <w:tr w:rsidR="004B50D1" w:rsidRPr="004B50D1" w14:paraId="2B3FAD00" w14:textId="77777777" w:rsidTr="00504012">
        <w:trPr>
          <w:cantSplit/>
        </w:trPr>
        <w:tc>
          <w:tcPr>
            <w:tcW w:w="3414" w:type="dxa"/>
            <w:gridSpan w:val="2"/>
          </w:tcPr>
          <w:p w14:paraId="2CF12729"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3A781162" w14:textId="77777777" w:rsidR="004B50D1" w:rsidRPr="004B50D1" w:rsidRDefault="004B50D1" w:rsidP="004B50D1">
            <w:pPr>
              <w:spacing w:after="0"/>
              <w:rPr>
                <w:rFonts w:ascii="Times New Roman" w:hAnsi="Times New Roman"/>
                <w:sz w:val="24"/>
                <w:szCs w:val="24"/>
              </w:rPr>
            </w:pPr>
          </w:p>
        </w:tc>
      </w:tr>
      <w:tr w:rsidR="004B50D1" w:rsidRPr="004B50D1" w14:paraId="00879A43" w14:textId="77777777" w:rsidTr="00504012">
        <w:trPr>
          <w:cantSplit/>
        </w:trPr>
        <w:tc>
          <w:tcPr>
            <w:tcW w:w="3414" w:type="dxa"/>
            <w:gridSpan w:val="2"/>
          </w:tcPr>
          <w:p w14:paraId="44DCAF0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Pasta adrese:</w:t>
            </w:r>
          </w:p>
        </w:tc>
        <w:tc>
          <w:tcPr>
            <w:tcW w:w="5625" w:type="dxa"/>
            <w:tcBorders>
              <w:top w:val="single" w:sz="4" w:space="0" w:color="auto"/>
              <w:bottom w:val="single" w:sz="4" w:space="0" w:color="auto"/>
            </w:tcBorders>
          </w:tcPr>
          <w:p w14:paraId="61331A5F" w14:textId="77777777" w:rsidR="004B50D1" w:rsidRPr="004B50D1" w:rsidRDefault="004B50D1" w:rsidP="004B50D1">
            <w:pPr>
              <w:spacing w:after="0"/>
              <w:rPr>
                <w:rFonts w:ascii="Times New Roman" w:hAnsi="Times New Roman"/>
                <w:sz w:val="24"/>
                <w:szCs w:val="24"/>
              </w:rPr>
            </w:pPr>
          </w:p>
        </w:tc>
      </w:tr>
      <w:tr w:rsidR="004B50D1" w:rsidRPr="004B50D1" w14:paraId="69C6215B" w14:textId="77777777" w:rsidTr="00504012">
        <w:trPr>
          <w:cantSplit/>
        </w:trPr>
        <w:tc>
          <w:tcPr>
            <w:tcW w:w="3414" w:type="dxa"/>
            <w:gridSpan w:val="2"/>
          </w:tcPr>
          <w:p w14:paraId="6D35B775"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5625" w:type="dxa"/>
            <w:tcBorders>
              <w:top w:val="single" w:sz="4" w:space="0" w:color="auto"/>
              <w:bottom w:val="single" w:sz="4" w:space="0" w:color="auto"/>
            </w:tcBorders>
          </w:tcPr>
          <w:p w14:paraId="40CBE968" w14:textId="77777777" w:rsidR="004B50D1" w:rsidRPr="004B50D1" w:rsidRDefault="004B50D1" w:rsidP="004B50D1">
            <w:pPr>
              <w:spacing w:after="0"/>
              <w:rPr>
                <w:rFonts w:ascii="Times New Roman" w:hAnsi="Times New Roman"/>
                <w:sz w:val="24"/>
                <w:szCs w:val="24"/>
              </w:rPr>
            </w:pPr>
          </w:p>
        </w:tc>
      </w:tr>
      <w:tr w:rsidR="004B50D1" w:rsidRPr="004B50D1" w14:paraId="4AE21D40" w14:textId="77777777" w:rsidTr="00504012">
        <w:trPr>
          <w:cantSplit/>
        </w:trPr>
        <w:tc>
          <w:tcPr>
            <w:tcW w:w="3414" w:type="dxa"/>
            <w:gridSpan w:val="2"/>
          </w:tcPr>
          <w:p w14:paraId="70FA9372"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57F77220" w14:textId="77777777" w:rsidR="004B50D1" w:rsidRPr="004B50D1" w:rsidRDefault="004B50D1" w:rsidP="004B50D1">
            <w:pPr>
              <w:spacing w:after="0"/>
              <w:rPr>
                <w:rFonts w:ascii="Times New Roman" w:hAnsi="Times New Roman"/>
                <w:sz w:val="24"/>
                <w:szCs w:val="24"/>
              </w:rPr>
            </w:pPr>
          </w:p>
        </w:tc>
      </w:tr>
      <w:tr w:rsidR="004B50D1" w:rsidRPr="004B50D1" w14:paraId="1A9B263C" w14:textId="77777777" w:rsidTr="00504012">
        <w:trPr>
          <w:cantSplit/>
        </w:trPr>
        <w:tc>
          <w:tcPr>
            <w:tcW w:w="3414" w:type="dxa"/>
            <w:gridSpan w:val="2"/>
          </w:tcPr>
          <w:p w14:paraId="5F89021B"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622A831" w14:textId="77777777" w:rsidR="004B50D1" w:rsidRPr="004B50D1" w:rsidRDefault="004B50D1" w:rsidP="004B50D1">
            <w:pPr>
              <w:spacing w:after="0"/>
              <w:rPr>
                <w:rFonts w:ascii="Times New Roman" w:hAnsi="Times New Roman"/>
                <w:sz w:val="24"/>
                <w:szCs w:val="24"/>
              </w:rPr>
            </w:pPr>
          </w:p>
        </w:tc>
      </w:tr>
      <w:tr w:rsidR="004B50D1" w:rsidRPr="004B50D1" w14:paraId="7761C0F4" w14:textId="77777777" w:rsidTr="00504012">
        <w:trPr>
          <w:cantSplit/>
          <w:trHeight w:val="70"/>
        </w:trPr>
        <w:tc>
          <w:tcPr>
            <w:tcW w:w="9039" w:type="dxa"/>
            <w:gridSpan w:val="3"/>
            <w:tcBorders>
              <w:bottom w:val="single" w:sz="4" w:space="0" w:color="auto"/>
            </w:tcBorders>
          </w:tcPr>
          <w:p w14:paraId="4D169BBF" w14:textId="77777777" w:rsidR="004B50D1" w:rsidRPr="004B50D1" w:rsidRDefault="004B50D1" w:rsidP="004B50D1">
            <w:pPr>
              <w:spacing w:after="0"/>
              <w:jc w:val="center"/>
              <w:rPr>
                <w:rFonts w:ascii="Times New Roman" w:hAnsi="Times New Roman"/>
                <w:sz w:val="24"/>
                <w:szCs w:val="24"/>
              </w:rPr>
            </w:pPr>
          </w:p>
        </w:tc>
      </w:tr>
      <w:tr w:rsidR="004B50D1" w:rsidRPr="004B50D1" w14:paraId="7F057517" w14:textId="77777777" w:rsidTr="00504012">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C345749" w14:textId="77777777" w:rsidR="004B50D1" w:rsidRPr="004B50D1" w:rsidRDefault="004B50D1" w:rsidP="004B50D1">
            <w:pPr>
              <w:spacing w:after="0"/>
              <w:outlineLvl w:val="6"/>
              <w:rPr>
                <w:rFonts w:ascii="Times New Roman" w:eastAsia="Times New Roman" w:hAnsi="Times New Roman"/>
                <w:b/>
                <w:sz w:val="24"/>
              </w:rPr>
            </w:pPr>
            <w:r w:rsidRPr="004B50D1">
              <w:rPr>
                <w:rFonts w:ascii="Times New Roman" w:eastAsia="Times New Roman" w:hAnsi="Times New Roman"/>
                <w:b/>
                <w:sz w:val="24"/>
              </w:rPr>
              <w:t>Informācija par pretendenta kontaktpersonu</w:t>
            </w:r>
          </w:p>
        </w:tc>
      </w:tr>
      <w:tr w:rsidR="004B50D1" w:rsidRPr="004B50D1" w14:paraId="062F2ABE" w14:textId="77777777" w:rsidTr="00504012">
        <w:trPr>
          <w:cantSplit/>
        </w:trPr>
        <w:tc>
          <w:tcPr>
            <w:tcW w:w="2189" w:type="dxa"/>
          </w:tcPr>
          <w:p w14:paraId="0F69F103"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Vārds, uzvārds:</w:t>
            </w:r>
          </w:p>
        </w:tc>
        <w:tc>
          <w:tcPr>
            <w:tcW w:w="6850" w:type="dxa"/>
            <w:gridSpan w:val="2"/>
            <w:tcBorders>
              <w:bottom w:val="single" w:sz="4" w:space="0" w:color="auto"/>
            </w:tcBorders>
          </w:tcPr>
          <w:p w14:paraId="6E4FCB17"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348D68F1" w14:textId="77777777" w:rsidTr="00504012">
        <w:trPr>
          <w:cantSplit/>
        </w:trPr>
        <w:tc>
          <w:tcPr>
            <w:tcW w:w="2189" w:type="dxa"/>
          </w:tcPr>
          <w:p w14:paraId="5A877863"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1A22651A" w14:textId="77777777" w:rsidR="004B50D1" w:rsidRPr="004B50D1" w:rsidRDefault="004B50D1" w:rsidP="004B50D1">
            <w:pPr>
              <w:widowControl w:val="0"/>
              <w:adjustRightInd w:val="0"/>
              <w:spacing w:after="0" w:line="240" w:lineRule="auto"/>
              <w:jc w:val="both"/>
              <w:textAlignment w:val="baseline"/>
              <w:rPr>
                <w:rFonts w:ascii="Times New Roman" w:eastAsia="Times New Roman" w:hAnsi="Times New Roman"/>
                <w:sz w:val="24"/>
                <w:szCs w:val="24"/>
              </w:rPr>
            </w:pPr>
          </w:p>
        </w:tc>
      </w:tr>
      <w:tr w:rsidR="004B50D1" w:rsidRPr="004B50D1" w14:paraId="119DC128" w14:textId="77777777" w:rsidTr="00504012">
        <w:trPr>
          <w:cantSplit/>
        </w:trPr>
        <w:tc>
          <w:tcPr>
            <w:tcW w:w="2189" w:type="dxa"/>
          </w:tcPr>
          <w:p w14:paraId="2FFFBEDE"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014A11E9"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1E92FC6D" w14:textId="77777777" w:rsidTr="00504012">
        <w:trPr>
          <w:cantSplit/>
        </w:trPr>
        <w:tc>
          <w:tcPr>
            <w:tcW w:w="2189" w:type="dxa"/>
          </w:tcPr>
          <w:p w14:paraId="6C07E722" w14:textId="77777777" w:rsidR="004B50D1" w:rsidRPr="004B50D1" w:rsidRDefault="004B50D1" w:rsidP="004B50D1">
            <w:pPr>
              <w:spacing w:after="0" w:line="240" w:lineRule="auto"/>
              <w:rPr>
                <w:rFonts w:ascii="Times New Roman" w:hAnsi="Times New Roman"/>
                <w:sz w:val="24"/>
                <w:szCs w:val="24"/>
              </w:rPr>
            </w:pPr>
            <w:r w:rsidRPr="004B50D1">
              <w:rPr>
                <w:rFonts w:ascii="Times New Roman" w:hAnsi="Times New Roman"/>
                <w:sz w:val="24"/>
                <w:szCs w:val="24"/>
              </w:rPr>
              <w:t>E-pasta adrese:</w:t>
            </w:r>
          </w:p>
        </w:tc>
        <w:tc>
          <w:tcPr>
            <w:tcW w:w="6850" w:type="dxa"/>
            <w:gridSpan w:val="2"/>
            <w:tcBorders>
              <w:bottom w:val="single" w:sz="4" w:space="0" w:color="auto"/>
            </w:tcBorders>
          </w:tcPr>
          <w:p w14:paraId="063AF343" w14:textId="77777777" w:rsidR="004B50D1" w:rsidRPr="004B50D1" w:rsidRDefault="004B50D1" w:rsidP="004B50D1">
            <w:pPr>
              <w:spacing w:after="0" w:line="240" w:lineRule="auto"/>
              <w:jc w:val="center"/>
              <w:rPr>
                <w:rFonts w:ascii="Times New Roman" w:hAnsi="Times New Roman"/>
                <w:sz w:val="24"/>
                <w:szCs w:val="24"/>
              </w:rPr>
            </w:pPr>
          </w:p>
        </w:tc>
      </w:tr>
    </w:tbl>
    <w:p w14:paraId="07EAA616" w14:textId="77777777" w:rsidR="004B50D1" w:rsidRPr="004B50D1" w:rsidRDefault="004B50D1" w:rsidP="004B50D1">
      <w:pPr>
        <w:spacing w:after="0" w:line="240" w:lineRule="auto"/>
        <w:jc w:val="both"/>
        <w:rPr>
          <w:rFonts w:ascii="Times New Roman" w:hAnsi="Times New Roman"/>
          <w:sz w:val="24"/>
          <w:szCs w:val="24"/>
        </w:rPr>
      </w:pPr>
    </w:p>
    <w:p w14:paraId="4FF24E37"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DAF84FA"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p>
    <w:p w14:paraId="718D1AFF" w14:textId="77777777" w:rsidR="004B50D1" w:rsidRPr="004B50D1" w:rsidRDefault="004B50D1" w:rsidP="004B50D1">
      <w:pPr>
        <w:spacing w:after="0"/>
        <w:ind w:firstLine="567"/>
        <w:rPr>
          <w:rFonts w:ascii="Times New Roman" w:hAnsi="Times New Roman"/>
          <w:sz w:val="24"/>
          <w:szCs w:val="24"/>
        </w:rPr>
      </w:pPr>
      <w:r w:rsidRPr="004B50D1">
        <w:rPr>
          <w:rFonts w:ascii="Times New Roman" w:hAnsi="Times New Roman"/>
          <w:sz w:val="24"/>
          <w:szCs w:val="24"/>
        </w:rPr>
        <w:t>Ar šo apliecinu, ka visa sniegtā informācija ir patiesa.</w:t>
      </w:r>
    </w:p>
    <w:p w14:paraId="4D51A0F9" w14:textId="77777777" w:rsidR="004B50D1" w:rsidRPr="004B50D1" w:rsidRDefault="004B50D1" w:rsidP="004B50D1">
      <w:pPr>
        <w:spacing w:after="0"/>
        <w:ind w:firstLine="567"/>
        <w:rPr>
          <w:rFonts w:ascii="Times New Roman" w:hAnsi="Times New Roman"/>
          <w:sz w:val="24"/>
          <w:szCs w:val="24"/>
        </w:rPr>
      </w:pPr>
    </w:p>
    <w:p w14:paraId="4F993F81"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17EDF1E4" w14:textId="77777777" w:rsidTr="00504012">
        <w:trPr>
          <w:trHeight w:val="435"/>
          <w:jc w:val="center"/>
        </w:trPr>
        <w:tc>
          <w:tcPr>
            <w:tcW w:w="3249" w:type="dxa"/>
            <w:shd w:val="clear" w:color="auto" w:fill="BFBFBF"/>
            <w:vAlign w:val="center"/>
          </w:tcPr>
          <w:p w14:paraId="452629E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4226E4A" w14:textId="77777777" w:rsidR="004B50D1" w:rsidRPr="004B50D1" w:rsidRDefault="004B50D1" w:rsidP="004B50D1">
            <w:pPr>
              <w:spacing w:after="0"/>
              <w:jc w:val="center"/>
              <w:rPr>
                <w:rFonts w:ascii="Times New Roman" w:hAnsi="Times New Roman"/>
                <w:bCs/>
                <w:sz w:val="24"/>
                <w:szCs w:val="24"/>
              </w:rPr>
            </w:pPr>
          </w:p>
        </w:tc>
      </w:tr>
      <w:tr w:rsidR="004B50D1" w:rsidRPr="004B50D1" w14:paraId="6BF8F36C" w14:textId="77777777" w:rsidTr="00504012">
        <w:trPr>
          <w:trHeight w:val="435"/>
          <w:jc w:val="center"/>
        </w:trPr>
        <w:tc>
          <w:tcPr>
            <w:tcW w:w="3249" w:type="dxa"/>
            <w:shd w:val="clear" w:color="auto" w:fill="BFBFBF"/>
            <w:vAlign w:val="center"/>
          </w:tcPr>
          <w:p w14:paraId="1E65659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32F7EAD6" w14:textId="77777777" w:rsidR="004B50D1" w:rsidRPr="004B50D1" w:rsidRDefault="004B50D1" w:rsidP="004B50D1">
            <w:pPr>
              <w:spacing w:after="0"/>
              <w:jc w:val="center"/>
              <w:rPr>
                <w:rFonts w:ascii="Times New Roman" w:hAnsi="Times New Roman"/>
                <w:bCs/>
                <w:sz w:val="24"/>
                <w:szCs w:val="24"/>
              </w:rPr>
            </w:pPr>
          </w:p>
        </w:tc>
      </w:tr>
      <w:tr w:rsidR="004B50D1" w:rsidRPr="004B50D1" w14:paraId="3AB5B754" w14:textId="77777777" w:rsidTr="00504012">
        <w:trPr>
          <w:trHeight w:val="435"/>
          <w:jc w:val="center"/>
        </w:trPr>
        <w:tc>
          <w:tcPr>
            <w:tcW w:w="3249" w:type="dxa"/>
            <w:shd w:val="clear" w:color="auto" w:fill="BFBFBF"/>
            <w:vAlign w:val="center"/>
          </w:tcPr>
          <w:p w14:paraId="489F74B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284D5B56" w14:textId="77777777" w:rsidR="004B50D1" w:rsidRPr="004B50D1" w:rsidRDefault="004B50D1" w:rsidP="004B50D1">
            <w:pPr>
              <w:spacing w:after="0"/>
              <w:jc w:val="center"/>
              <w:rPr>
                <w:rFonts w:ascii="Times New Roman" w:hAnsi="Times New Roman"/>
                <w:bCs/>
                <w:sz w:val="24"/>
                <w:szCs w:val="24"/>
              </w:rPr>
            </w:pPr>
          </w:p>
        </w:tc>
      </w:tr>
      <w:tr w:rsidR="004B50D1" w:rsidRPr="004B50D1" w14:paraId="22E6D7D9" w14:textId="77777777" w:rsidTr="00504012">
        <w:trPr>
          <w:trHeight w:val="435"/>
          <w:jc w:val="center"/>
        </w:trPr>
        <w:tc>
          <w:tcPr>
            <w:tcW w:w="3249" w:type="dxa"/>
            <w:shd w:val="clear" w:color="auto" w:fill="BFBFBF"/>
            <w:vAlign w:val="center"/>
          </w:tcPr>
          <w:p w14:paraId="6846D71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00B7B6A7" w14:textId="77777777" w:rsidR="004B50D1" w:rsidRPr="004B50D1" w:rsidRDefault="004B50D1" w:rsidP="004B50D1">
            <w:pPr>
              <w:spacing w:after="0"/>
              <w:jc w:val="center"/>
              <w:rPr>
                <w:rFonts w:ascii="Times New Roman" w:hAnsi="Times New Roman"/>
                <w:bCs/>
                <w:sz w:val="24"/>
                <w:szCs w:val="24"/>
              </w:rPr>
            </w:pPr>
          </w:p>
        </w:tc>
      </w:tr>
      <w:bookmarkEnd w:id="0"/>
    </w:tbl>
    <w:p w14:paraId="0CF355A3" w14:textId="77777777" w:rsidR="00864046" w:rsidRDefault="00864046" w:rsidP="00864046">
      <w:pPr>
        <w:spacing w:after="120" w:line="360" w:lineRule="auto"/>
        <w:jc w:val="right"/>
        <w:rPr>
          <w:rFonts w:ascii="Times New Roman" w:hAnsi="Times New Roman"/>
          <w:b/>
          <w:sz w:val="24"/>
          <w:szCs w:val="24"/>
        </w:rPr>
      </w:pPr>
    </w:p>
    <w:p w14:paraId="6E28F6DC" w14:textId="77777777" w:rsidR="00864046" w:rsidRDefault="00864046">
      <w:pPr>
        <w:spacing w:after="160" w:line="259" w:lineRule="auto"/>
        <w:rPr>
          <w:rFonts w:ascii="Times New Roman" w:hAnsi="Times New Roman"/>
          <w:b/>
          <w:sz w:val="24"/>
          <w:szCs w:val="24"/>
        </w:rPr>
      </w:pPr>
      <w:r>
        <w:rPr>
          <w:rFonts w:ascii="Times New Roman" w:hAnsi="Times New Roman"/>
          <w:b/>
          <w:sz w:val="24"/>
          <w:szCs w:val="24"/>
        </w:rPr>
        <w:br w:type="page"/>
      </w:r>
    </w:p>
    <w:p w14:paraId="349357A9" w14:textId="77777777" w:rsidR="004B50D1" w:rsidRPr="004B50D1" w:rsidRDefault="004B50D1" w:rsidP="00864046">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3.pielikums</w:t>
      </w:r>
    </w:p>
    <w:p w14:paraId="1396C8B0"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TEHNISKAIS PIEDĀVĀJUMS</w:t>
      </w:r>
    </w:p>
    <w:p w14:paraId="1A9DB6B2" w14:textId="0D990AC8" w:rsidR="000F1819" w:rsidRPr="00783DBA" w:rsidRDefault="000F1819" w:rsidP="000F1819">
      <w:pPr>
        <w:spacing w:after="120" w:line="240" w:lineRule="auto"/>
        <w:jc w:val="center"/>
        <w:rPr>
          <w:rFonts w:ascii="Times New Roman" w:hAnsi="Times New Roman"/>
          <w:b/>
          <w:sz w:val="28"/>
          <w:szCs w:val="28"/>
        </w:rPr>
      </w:pPr>
      <w:r w:rsidRPr="00783DBA">
        <w:rPr>
          <w:rFonts w:ascii="Times New Roman" w:eastAsia="Times New Roman" w:hAnsi="Times New Roman"/>
          <w:b/>
          <w:sz w:val="28"/>
          <w:szCs w:val="28"/>
        </w:rPr>
        <w:t>“</w:t>
      </w:r>
      <w:r w:rsidR="00AF7598">
        <w:rPr>
          <w:rFonts w:ascii="Times New Roman" w:eastAsia="Times New Roman" w:hAnsi="Times New Roman"/>
          <w:b/>
          <w:sz w:val="28"/>
          <w:szCs w:val="28"/>
        </w:rPr>
        <w:t>Video</w:t>
      </w:r>
      <w:r w:rsidR="00783DBA" w:rsidRPr="00783DBA">
        <w:rPr>
          <w:rFonts w:ascii="Times New Roman" w:eastAsia="Times New Roman" w:hAnsi="Times New Roman"/>
          <w:b/>
          <w:sz w:val="28"/>
          <w:szCs w:val="28"/>
        </w:rPr>
        <w:t xml:space="preserve"> pakalpojuma nodrošināšana Bauskas Kultūras centra pasākumos</w:t>
      </w:r>
      <w:r w:rsidRPr="00783DBA">
        <w:rPr>
          <w:rFonts w:ascii="Times New Roman" w:hAnsi="Times New Roman"/>
          <w:b/>
          <w:sz w:val="28"/>
          <w:szCs w:val="28"/>
        </w:rPr>
        <w:t xml:space="preserve">”, </w:t>
      </w:r>
    </w:p>
    <w:p w14:paraId="2F768B54" w14:textId="302BA37C" w:rsidR="000F1819" w:rsidRDefault="000F1819" w:rsidP="000F1819">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B2185F">
        <w:rPr>
          <w:rFonts w:ascii="Times New Roman" w:eastAsia="Times New Roman" w:hAnsi="Times New Roman"/>
          <w:b/>
          <w:sz w:val="28"/>
          <w:szCs w:val="28"/>
        </w:rPr>
        <w:t>BKC/2022/1/TI</w:t>
      </w:r>
    </w:p>
    <w:p w14:paraId="7223C87B" w14:textId="61CF17EF" w:rsidR="00B80E6F" w:rsidRDefault="00B80E6F" w:rsidP="00B80E6F">
      <w:pPr>
        <w:spacing w:after="120" w:line="240" w:lineRule="auto"/>
        <w:rPr>
          <w:rFonts w:ascii="Times New Roman" w:eastAsia="Times New Roman" w:hAnsi="Times New Roman"/>
          <w:b/>
          <w:sz w:val="28"/>
          <w:szCs w:val="28"/>
        </w:rPr>
      </w:pPr>
    </w:p>
    <w:tbl>
      <w:tblPr>
        <w:tblStyle w:val="TableGrid"/>
        <w:tblW w:w="9351" w:type="dxa"/>
        <w:tblLayout w:type="fixed"/>
        <w:tblLook w:val="04A0" w:firstRow="1" w:lastRow="0" w:firstColumn="1" w:lastColumn="0" w:noHBand="0" w:noVBand="1"/>
      </w:tblPr>
      <w:tblGrid>
        <w:gridCol w:w="775"/>
        <w:gridCol w:w="1405"/>
        <w:gridCol w:w="1873"/>
        <w:gridCol w:w="1560"/>
        <w:gridCol w:w="1093"/>
        <w:gridCol w:w="1560"/>
        <w:gridCol w:w="1085"/>
      </w:tblGrid>
      <w:tr w:rsidR="00B80E6F" w:rsidRPr="00E9206B" w14:paraId="31BFD181" w14:textId="77777777" w:rsidTr="00F61D39">
        <w:trPr>
          <w:trHeight w:val="521"/>
        </w:trPr>
        <w:tc>
          <w:tcPr>
            <w:tcW w:w="775" w:type="dxa"/>
            <w:shd w:val="clear" w:color="auto" w:fill="BFBFBF" w:themeFill="background1" w:themeFillShade="BF"/>
            <w:vAlign w:val="center"/>
          </w:tcPr>
          <w:p w14:paraId="26A5D2C4" w14:textId="7D4113A2" w:rsidR="00B80E6F" w:rsidRPr="00783DBA" w:rsidRDefault="00B80E6F" w:rsidP="00E3419C">
            <w:pPr>
              <w:jc w:val="center"/>
              <w:rPr>
                <w:rFonts w:ascii="Times New Roman" w:hAnsi="Times New Roman"/>
                <w:b/>
              </w:rPr>
            </w:pPr>
            <w:r w:rsidRPr="00783DBA">
              <w:rPr>
                <w:rFonts w:ascii="Times New Roman" w:hAnsi="Times New Roman"/>
                <w:b/>
              </w:rPr>
              <w:t>Nr.</w:t>
            </w:r>
          </w:p>
        </w:tc>
        <w:tc>
          <w:tcPr>
            <w:tcW w:w="1405" w:type="dxa"/>
            <w:shd w:val="clear" w:color="auto" w:fill="BFBFBF" w:themeFill="background1" w:themeFillShade="BF"/>
            <w:vAlign w:val="center"/>
          </w:tcPr>
          <w:p w14:paraId="42936A64" w14:textId="77777777" w:rsidR="00B80E6F" w:rsidRPr="00783DBA" w:rsidRDefault="00B80E6F" w:rsidP="006458AE">
            <w:pPr>
              <w:jc w:val="center"/>
              <w:rPr>
                <w:rFonts w:ascii="Times New Roman" w:hAnsi="Times New Roman"/>
                <w:b/>
              </w:rPr>
            </w:pPr>
            <w:r w:rsidRPr="00783DBA">
              <w:rPr>
                <w:rFonts w:ascii="Times New Roman" w:hAnsi="Times New Roman"/>
                <w:b/>
              </w:rPr>
              <w:t>Datums</w:t>
            </w:r>
          </w:p>
        </w:tc>
        <w:tc>
          <w:tcPr>
            <w:tcW w:w="1873" w:type="dxa"/>
            <w:shd w:val="clear" w:color="auto" w:fill="BFBFBF" w:themeFill="background1" w:themeFillShade="BF"/>
            <w:vAlign w:val="center"/>
          </w:tcPr>
          <w:p w14:paraId="2C655938" w14:textId="77777777" w:rsidR="00B80E6F" w:rsidRPr="00783DBA" w:rsidRDefault="00B80E6F" w:rsidP="006458AE">
            <w:pPr>
              <w:jc w:val="center"/>
              <w:rPr>
                <w:rFonts w:ascii="Times New Roman" w:hAnsi="Times New Roman"/>
                <w:b/>
              </w:rPr>
            </w:pPr>
            <w:r w:rsidRPr="00783DBA">
              <w:rPr>
                <w:rFonts w:ascii="Times New Roman" w:hAnsi="Times New Roman"/>
                <w:b/>
              </w:rPr>
              <w:t>Pasākums</w:t>
            </w:r>
          </w:p>
        </w:tc>
        <w:tc>
          <w:tcPr>
            <w:tcW w:w="1560" w:type="dxa"/>
            <w:shd w:val="clear" w:color="auto" w:fill="BFBFBF" w:themeFill="background1" w:themeFillShade="BF"/>
            <w:vAlign w:val="center"/>
          </w:tcPr>
          <w:p w14:paraId="471C797B" w14:textId="77777777" w:rsidR="00B80E6F" w:rsidRPr="00783DBA" w:rsidRDefault="00B80E6F" w:rsidP="006458AE">
            <w:pPr>
              <w:jc w:val="center"/>
              <w:rPr>
                <w:rFonts w:ascii="Times New Roman" w:hAnsi="Times New Roman"/>
                <w:b/>
              </w:rPr>
            </w:pPr>
            <w:r w:rsidRPr="00783DBA">
              <w:rPr>
                <w:rFonts w:ascii="Times New Roman" w:hAnsi="Times New Roman"/>
                <w:b/>
              </w:rPr>
              <w:t>Norises vieta</w:t>
            </w:r>
          </w:p>
        </w:tc>
        <w:tc>
          <w:tcPr>
            <w:tcW w:w="1093" w:type="dxa"/>
            <w:shd w:val="clear" w:color="auto" w:fill="BFBFBF" w:themeFill="background1" w:themeFillShade="BF"/>
            <w:vAlign w:val="center"/>
          </w:tcPr>
          <w:p w14:paraId="2A6D501B" w14:textId="77777777" w:rsidR="00B80E6F" w:rsidRPr="00783DBA" w:rsidRDefault="00B80E6F" w:rsidP="006458AE">
            <w:pPr>
              <w:jc w:val="center"/>
              <w:rPr>
                <w:rFonts w:ascii="Times New Roman" w:hAnsi="Times New Roman"/>
                <w:b/>
              </w:rPr>
            </w:pPr>
            <w:r w:rsidRPr="00783DBA">
              <w:rPr>
                <w:rFonts w:ascii="Times New Roman" w:hAnsi="Times New Roman"/>
                <w:b/>
              </w:rPr>
              <w:t>Video skaits</w:t>
            </w:r>
          </w:p>
        </w:tc>
        <w:tc>
          <w:tcPr>
            <w:tcW w:w="1560" w:type="dxa"/>
            <w:shd w:val="clear" w:color="auto" w:fill="BFBFBF" w:themeFill="background1" w:themeFillShade="BF"/>
            <w:vAlign w:val="center"/>
          </w:tcPr>
          <w:p w14:paraId="3EA6EF47" w14:textId="77777777" w:rsidR="00B80E6F" w:rsidRPr="00783DBA" w:rsidRDefault="00B80E6F" w:rsidP="006458AE">
            <w:pPr>
              <w:jc w:val="center"/>
              <w:rPr>
                <w:rFonts w:ascii="Times New Roman" w:hAnsi="Times New Roman"/>
                <w:b/>
              </w:rPr>
            </w:pPr>
            <w:r w:rsidRPr="00783DBA">
              <w:rPr>
                <w:rFonts w:ascii="Times New Roman" w:hAnsi="Times New Roman"/>
                <w:b/>
              </w:rPr>
              <w:t>Video veids</w:t>
            </w:r>
          </w:p>
        </w:tc>
        <w:tc>
          <w:tcPr>
            <w:tcW w:w="1085" w:type="dxa"/>
            <w:shd w:val="clear" w:color="auto" w:fill="BFBFBF" w:themeFill="background1" w:themeFillShade="BF"/>
            <w:vAlign w:val="center"/>
          </w:tcPr>
          <w:p w14:paraId="25365DF9" w14:textId="77777777" w:rsidR="00B80E6F" w:rsidRPr="00783DBA" w:rsidRDefault="00B80E6F" w:rsidP="006458AE">
            <w:pPr>
              <w:jc w:val="center"/>
              <w:rPr>
                <w:rFonts w:ascii="Times New Roman" w:hAnsi="Times New Roman"/>
                <w:b/>
              </w:rPr>
            </w:pPr>
            <w:r w:rsidRPr="00783DBA">
              <w:rPr>
                <w:rFonts w:ascii="Times New Roman" w:hAnsi="Times New Roman"/>
                <w:b/>
              </w:rPr>
              <w:t>Video garums</w:t>
            </w:r>
          </w:p>
        </w:tc>
      </w:tr>
      <w:tr w:rsidR="00141831" w:rsidRPr="00E9206B" w14:paraId="57F5E9DB" w14:textId="77777777" w:rsidTr="00F61D39">
        <w:tc>
          <w:tcPr>
            <w:tcW w:w="775" w:type="dxa"/>
          </w:tcPr>
          <w:p w14:paraId="564BE4C9" w14:textId="54C025D6" w:rsidR="00141831" w:rsidRPr="00E9206B" w:rsidRDefault="00141831" w:rsidP="00141831">
            <w:pPr>
              <w:rPr>
                <w:rFonts w:ascii="Times New Roman" w:hAnsi="Times New Roman"/>
                <w:bCs/>
              </w:rPr>
            </w:pPr>
            <w:r>
              <w:rPr>
                <w:rFonts w:ascii="Times New Roman" w:hAnsi="Times New Roman"/>
                <w:bCs/>
              </w:rPr>
              <w:t>1.</w:t>
            </w:r>
          </w:p>
        </w:tc>
        <w:tc>
          <w:tcPr>
            <w:tcW w:w="1405" w:type="dxa"/>
          </w:tcPr>
          <w:p w14:paraId="3894DC72" w14:textId="708FB7E2" w:rsidR="00141831" w:rsidRPr="00E9206B" w:rsidRDefault="00141831" w:rsidP="00141831">
            <w:pPr>
              <w:rPr>
                <w:rFonts w:ascii="Times New Roman" w:hAnsi="Times New Roman"/>
                <w:bCs/>
              </w:rPr>
            </w:pPr>
            <w:r>
              <w:rPr>
                <w:rFonts w:ascii="Times New Roman" w:hAnsi="Times New Roman"/>
                <w:bCs/>
              </w:rPr>
              <w:t>04.05.</w:t>
            </w:r>
          </w:p>
        </w:tc>
        <w:tc>
          <w:tcPr>
            <w:tcW w:w="1873" w:type="dxa"/>
          </w:tcPr>
          <w:p w14:paraId="41D9CAB2" w14:textId="6FF725D7" w:rsidR="00141831" w:rsidRPr="00E9206B" w:rsidRDefault="00141831" w:rsidP="00141831">
            <w:pPr>
              <w:rPr>
                <w:rFonts w:ascii="Times New Roman" w:hAnsi="Times New Roman"/>
                <w:bCs/>
              </w:rPr>
            </w:pPr>
            <w:r>
              <w:rPr>
                <w:rFonts w:ascii="Times New Roman" w:hAnsi="Times New Roman"/>
                <w:bCs/>
              </w:rPr>
              <w:t>Koncerts “Latviešu roka balādes”</w:t>
            </w:r>
          </w:p>
        </w:tc>
        <w:tc>
          <w:tcPr>
            <w:tcW w:w="1560" w:type="dxa"/>
          </w:tcPr>
          <w:p w14:paraId="5B41DADD" w14:textId="3D084564" w:rsidR="00141831" w:rsidRPr="00E9206B" w:rsidRDefault="00141831" w:rsidP="00141831">
            <w:pPr>
              <w:rPr>
                <w:rFonts w:ascii="Times New Roman" w:hAnsi="Times New Roman"/>
                <w:bCs/>
              </w:rPr>
            </w:pPr>
            <w:r>
              <w:rPr>
                <w:rFonts w:ascii="Times New Roman" w:hAnsi="Times New Roman"/>
                <w:bCs/>
              </w:rPr>
              <w:t>Bauskas Rātslaukums</w:t>
            </w:r>
          </w:p>
        </w:tc>
        <w:tc>
          <w:tcPr>
            <w:tcW w:w="1093" w:type="dxa"/>
          </w:tcPr>
          <w:p w14:paraId="08764613" w14:textId="015AF362" w:rsidR="00141831" w:rsidRDefault="00141831" w:rsidP="00141831">
            <w:pPr>
              <w:rPr>
                <w:rFonts w:ascii="Times New Roman" w:hAnsi="Times New Roman"/>
              </w:rPr>
            </w:pPr>
            <w:r>
              <w:rPr>
                <w:rFonts w:ascii="Times New Roman" w:hAnsi="Times New Roman"/>
              </w:rPr>
              <w:t>1</w:t>
            </w:r>
          </w:p>
        </w:tc>
        <w:tc>
          <w:tcPr>
            <w:tcW w:w="1560" w:type="dxa"/>
          </w:tcPr>
          <w:p w14:paraId="3C6B0F0F" w14:textId="079573FF" w:rsidR="00141831" w:rsidRDefault="00141831" w:rsidP="00141831">
            <w:pPr>
              <w:rPr>
                <w:rFonts w:ascii="Times New Roman" w:hAnsi="Times New Roman"/>
              </w:rPr>
            </w:pPr>
            <w:r>
              <w:rPr>
                <w:rFonts w:ascii="Times New Roman" w:hAnsi="Times New Roman"/>
                <w:bCs/>
              </w:rPr>
              <w:t>Pasākuma atskats</w:t>
            </w:r>
          </w:p>
        </w:tc>
        <w:tc>
          <w:tcPr>
            <w:tcW w:w="1085" w:type="dxa"/>
          </w:tcPr>
          <w:p w14:paraId="722D8937" w14:textId="40A7A68A" w:rsidR="00141831" w:rsidRPr="00E9206B" w:rsidRDefault="00141831" w:rsidP="00141831">
            <w:pPr>
              <w:rPr>
                <w:rFonts w:ascii="Times New Roman" w:hAnsi="Times New Roman"/>
              </w:rPr>
            </w:pPr>
            <w:r>
              <w:rPr>
                <w:rFonts w:ascii="Times New Roman" w:hAnsi="Times New Roman"/>
              </w:rPr>
              <w:t>1:00</w:t>
            </w:r>
          </w:p>
        </w:tc>
      </w:tr>
      <w:tr w:rsidR="00783FEF" w:rsidRPr="00E9206B" w14:paraId="19C943D0" w14:textId="77777777" w:rsidTr="00F61D39">
        <w:tc>
          <w:tcPr>
            <w:tcW w:w="775" w:type="dxa"/>
          </w:tcPr>
          <w:p w14:paraId="61D00A7B" w14:textId="5135BC8D" w:rsidR="00783FEF" w:rsidRDefault="00783FEF" w:rsidP="00141831">
            <w:pPr>
              <w:rPr>
                <w:rFonts w:ascii="Times New Roman" w:hAnsi="Times New Roman"/>
                <w:bCs/>
              </w:rPr>
            </w:pPr>
            <w:r>
              <w:rPr>
                <w:rFonts w:ascii="Times New Roman" w:hAnsi="Times New Roman"/>
                <w:bCs/>
              </w:rPr>
              <w:t>2.</w:t>
            </w:r>
          </w:p>
        </w:tc>
        <w:tc>
          <w:tcPr>
            <w:tcW w:w="1405" w:type="dxa"/>
          </w:tcPr>
          <w:p w14:paraId="052F06D9" w14:textId="2C61CED9" w:rsidR="00783FEF" w:rsidRDefault="00783FEF" w:rsidP="00141831">
            <w:pPr>
              <w:rPr>
                <w:rFonts w:ascii="Times New Roman" w:hAnsi="Times New Roman"/>
                <w:bCs/>
              </w:rPr>
            </w:pPr>
            <w:r>
              <w:rPr>
                <w:rFonts w:ascii="Times New Roman" w:hAnsi="Times New Roman"/>
                <w:bCs/>
              </w:rPr>
              <w:t>Pēc vienošanās</w:t>
            </w:r>
          </w:p>
        </w:tc>
        <w:tc>
          <w:tcPr>
            <w:tcW w:w="1873" w:type="dxa"/>
          </w:tcPr>
          <w:p w14:paraId="78267777" w14:textId="1A65A021" w:rsidR="00783FEF" w:rsidRDefault="00783FEF" w:rsidP="00141831">
            <w:pPr>
              <w:rPr>
                <w:rFonts w:ascii="Times New Roman" w:hAnsi="Times New Roman"/>
                <w:bCs/>
              </w:rPr>
            </w:pPr>
            <w:r>
              <w:rPr>
                <w:rFonts w:ascii="Times New Roman" w:hAnsi="Times New Roman"/>
                <w:bCs/>
              </w:rPr>
              <w:t>Festivāls “Bauska TASTE”</w:t>
            </w:r>
          </w:p>
        </w:tc>
        <w:tc>
          <w:tcPr>
            <w:tcW w:w="1560" w:type="dxa"/>
          </w:tcPr>
          <w:p w14:paraId="76C1F8C1" w14:textId="03CCE198" w:rsidR="00783FEF" w:rsidRDefault="00783FEF" w:rsidP="00141831">
            <w:pPr>
              <w:rPr>
                <w:rFonts w:ascii="Times New Roman" w:hAnsi="Times New Roman"/>
                <w:bCs/>
              </w:rPr>
            </w:pPr>
            <w:r>
              <w:rPr>
                <w:rFonts w:ascii="Times New Roman" w:hAnsi="Times New Roman"/>
                <w:bCs/>
              </w:rPr>
              <w:t>Bauska, tiks precizēts</w:t>
            </w:r>
          </w:p>
        </w:tc>
        <w:tc>
          <w:tcPr>
            <w:tcW w:w="1093" w:type="dxa"/>
          </w:tcPr>
          <w:p w14:paraId="0A70ECF1" w14:textId="5D822BC4" w:rsidR="00783FEF" w:rsidRDefault="00662CDA" w:rsidP="00141831">
            <w:pPr>
              <w:rPr>
                <w:rFonts w:ascii="Times New Roman" w:hAnsi="Times New Roman"/>
              </w:rPr>
            </w:pPr>
            <w:r>
              <w:rPr>
                <w:rFonts w:ascii="Times New Roman" w:hAnsi="Times New Roman"/>
              </w:rPr>
              <w:t>8</w:t>
            </w:r>
          </w:p>
        </w:tc>
        <w:tc>
          <w:tcPr>
            <w:tcW w:w="1560" w:type="dxa"/>
          </w:tcPr>
          <w:p w14:paraId="293E9186" w14:textId="592F9F1E" w:rsidR="00783FEF" w:rsidRDefault="00783FEF" w:rsidP="00141831">
            <w:pPr>
              <w:rPr>
                <w:rFonts w:ascii="Times New Roman" w:hAnsi="Times New Roman"/>
                <w:bCs/>
              </w:rPr>
            </w:pPr>
            <w:r>
              <w:rPr>
                <w:rFonts w:ascii="Times New Roman" w:hAnsi="Times New Roman"/>
                <w:bCs/>
              </w:rPr>
              <w:t>Reklāmas video</w:t>
            </w:r>
          </w:p>
        </w:tc>
        <w:tc>
          <w:tcPr>
            <w:tcW w:w="1085" w:type="dxa"/>
          </w:tcPr>
          <w:p w14:paraId="60618F74" w14:textId="67D79440" w:rsidR="00783FEF" w:rsidRDefault="00783FEF" w:rsidP="00141831">
            <w:pPr>
              <w:rPr>
                <w:rFonts w:ascii="Times New Roman" w:hAnsi="Times New Roman"/>
              </w:rPr>
            </w:pPr>
            <w:r>
              <w:rPr>
                <w:rFonts w:ascii="Times New Roman" w:hAnsi="Times New Roman"/>
              </w:rPr>
              <w:t>0:30 – 1:00</w:t>
            </w:r>
          </w:p>
        </w:tc>
      </w:tr>
      <w:tr w:rsidR="00141831" w:rsidRPr="00E9206B" w14:paraId="791488AD" w14:textId="77777777" w:rsidTr="00F61D39">
        <w:tc>
          <w:tcPr>
            <w:tcW w:w="775" w:type="dxa"/>
          </w:tcPr>
          <w:p w14:paraId="26D5169C" w14:textId="7156C054" w:rsidR="00141831" w:rsidRPr="00E9206B" w:rsidRDefault="00783FEF" w:rsidP="00141831">
            <w:pPr>
              <w:rPr>
                <w:rFonts w:ascii="Times New Roman" w:hAnsi="Times New Roman"/>
                <w:bCs/>
              </w:rPr>
            </w:pPr>
            <w:r>
              <w:rPr>
                <w:rFonts w:ascii="Times New Roman" w:hAnsi="Times New Roman"/>
                <w:bCs/>
              </w:rPr>
              <w:t>3.</w:t>
            </w:r>
          </w:p>
        </w:tc>
        <w:tc>
          <w:tcPr>
            <w:tcW w:w="1405" w:type="dxa"/>
          </w:tcPr>
          <w:p w14:paraId="57D122DB" w14:textId="77777777" w:rsidR="00141831" w:rsidRPr="00E9206B" w:rsidRDefault="00141831" w:rsidP="00141831">
            <w:pPr>
              <w:rPr>
                <w:rFonts w:ascii="Times New Roman" w:hAnsi="Times New Roman"/>
                <w:bCs/>
              </w:rPr>
            </w:pPr>
            <w:r w:rsidRPr="00E9206B">
              <w:rPr>
                <w:rFonts w:ascii="Times New Roman" w:hAnsi="Times New Roman"/>
                <w:bCs/>
              </w:rPr>
              <w:t>Atsevišķas vasaras nedēļas no 26.05., tiks precizēts</w:t>
            </w:r>
          </w:p>
        </w:tc>
        <w:tc>
          <w:tcPr>
            <w:tcW w:w="1873" w:type="dxa"/>
          </w:tcPr>
          <w:p w14:paraId="0D3310A4" w14:textId="77777777" w:rsidR="00141831" w:rsidRPr="00E9206B" w:rsidRDefault="00141831" w:rsidP="00141831">
            <w:pPr>
              <w:rPr>
                <w:rFonts w:ascii="Times New Roman" w:hAnsi="Times New Roman"/>
              </w:rPr>
            </w:pPr>
            <w:r w:rsidRPr="00E9206B">
              <w:rPr>
                <w:rFonts w:ascii="Times New Roman" w:hAnsi="Times New Roman"/>
                <w:bCs/>
              </w:rPr>
              <w:t>Notikumu pagalms “Pulsēta”</w:t>
            </w:r>
          </w:p>
        </w:tc>
        <w:tc>
          <w:tcPr>
            <w:tcW w:w="1560" w:type="dxa"/>
          </w:tcPr>
          <w:p w14:paraId="7B121853" w14:textId="77777777" w:rsidR="00141831" w:rsidRPr="00E9206B" w:rsidRDefault="00141831" w:rsidP="00141831">
            <w:pPr>
              <w:rPr>
                <w:rFonts w:ascii="Times New Roman" w:hAnsi="Times New Roman"/>
              </w:rPr>
            </w:pPr>
            <w:r w:rsidRPr="00E9206B">
              <w:rPr>
                <w:rFonts w:ascii="Times New Roman" w:hAnsi="Times New Roman"/>
                <w:bCs/>
              </w:rPr>
              <w:t>Kalna iela 18, Bauska</w:t>
            </w:r>
          </w:p>
        </w:tc>
        <w:tc>
          <w:tcPr>
            <w:tcW w:w="1093" w:type="dxa"/>
          </w:tcPr>
          <w:p w14:paraId="003C2390" w14:textId="77777777" w:rsidR="00141831" w:rsidRPr="00E9206B" w:rsidRDefault="00141831" w:rsidP="00141831">
            <w:pPr>
              <w:rPr>
                <w:rFonts w:ascii="Times New Roman" w:hAnsi="Times New Roman"/>
              </w:rPr>
            </w:pPr>
            <w:r>
              <w:rPr>
                <w:rFonts w:ascii="Times New Roman" w:hAnsi="Times New Roman"/>
              </w:rPr>
              <w:t>2</w:t>
            </w:r>
          </w:p>
        </w:tc>
        <w:tc>
          <w:tcPr>
            <w:tcW w:w="1560" w:type="dxa"/>
          </w:tcPr>
          <w:p w14:paraId="1E2D0516" w14:textId="77777777" w:rsidR="00141831" w:rsidRPr="00E9206B" w:rsidRDefault="00141831" w:rsidP="00141831">
            <w:pPr>
              <w:rPr>
                <w:rFonts w:ascii="Times New Roman" w:hAnsi="Times New Roman"/>
              </w:rPr>
            </w:pPr>
            <w:r>
              <w:rPr>
                <w:rFonts w:ascii="Times New Roman" w:hAnsi="Times New Roman"/>
              </w:rPr>
              <w:t>1 reklāmas video (no iepriekšējiem materiāliem) un 1 atskats</w:t>
            </w:r>
          </w:p>
        </w:tc>
        <w:tc>
          <w:tcPr>
            <w:tcW w:w="1085" w:type="dxa"/>
          </w:tcPr>
          <w:p w14:paraId="4028D231" w14:textId="77777777" w:rsidR="00141831" w:rsidRPr="00E9206B" w:rsidRDefault="00141831" w:rsidP="00141831">
            <w:pPr>
              <w:rPr>
                <w:rFonts w:ascii="Times New Roman" w:hAnsi="Times New Roman"/>
              </w:rPr>
            </w:pPr>
            <w:r w:rsidRPr="00E9206B">
              <w:rPr>
                <w:rFonts w:ascii="Times New Roman" w:hAnsi="Times New Roman"/>
              </w:rPr>
              <w:t>0:30 – 1:00</w:t>
            </w:r>
          </w:p>
        </w:tc>
      </w:tr>
      <w:tr w:rsidR="00141831" w:rsidRPr="00E9206B" w14:paraId="50A8C620" w14:textId="77777777" w:rsidTr="00F61D39">
        <w:tc>
          <w:tcPr>
            <w:tcW w:w="775" w:type="dxa"/>
          </w:tcPr>
          <w:p w14:paraId="23CC3DC0" w14:textId="548F93CD" w:rsidR="00141831" w:rsidRPr="00E9206B" w:rsidRDefault="00783FEF" w:rsidP="00141831">
            <w:pPr>
              <w:rPr>
                <w:rFonts w:ascii="Times New Roman" w:hAnsi="Times New Roman"/>
                <w:bCs/>
              </w:rPr>
            </w:pPr>
            <w:r>
              <w:rPr>
                <w:rFonts w:ascii="Times New Roman" w:hAnsi="Times New Roman"/>
                <w:bCs/>
              </w:rPr>
              <w:t>4.</w:t>
            </w:r>
          </w:p>
        </w:tc>
        <w:tc>
          <w:tcPr>
            <w:tcW w:w="1405" w:type="dxa"/>
          </w:tcPr>
          <w:p w14:paraId="6D69AD9D" w14:textId="77777777" w:rsidR="00141831" w:rsidRPr="00E9206B" w:rsidRDefault="00141831" w:rsidP="00141831">
            <w:pPr>
              <w:rPr>
                <w:rFonts w:ascii="Times New Roman" w:hAnsi="Times New Roman"/>
                <w:bCs/>
              </w:rPr>
            </w:pPr>
            <w:r w:rsidRPr="00E9206B">
              <w:rPr>
                <w:rFonts w:ascii="Times New Roman" w:hAnsi="Times New Roman"/>
                <w:bCs/>
              </w:rPr>
              <w:t>23.06.</w:t>
            </w:r>
          </w:p>
        </w:tc>
        <w:tc>
          <w:tcPr>
            <w:tcW w:w="1873" w:type="dxa"/>
          </w:tcPr>
          <w:p w14:paraId="0A364917" w14:textId="77777777" w:rsidR="00141831" w:rsidRPr="00E9206B" w:rsidRDefault="00141831" w:rsidP="00141831">
            <w:pPr>
              <w:rPr>
                <w:rFonts w:ascii="Times New Roman" w:hAnsi="Times New Roman"/>
                <w:bCs/>
              </w:rPr>
            </w:pPr>
            <w:r w:rsidRPr="00E9206B">
              <w:rPr>
                <w:rFonts w:ascii="Times New Roman" w:hAnsi="Times New Roman"/>
                <w:bCs/>
              </w:rPr>
              <w:t>Saulgriežu saullēkta sagaidīšanas ceremonija “Spīgo”</w:t>
            </w:r>
          </w:p>
        </w:tc>
        <w:tc>
          <w:tcPr>
            <w:tcW w:w="1560" w:type="dxa"/>
          </w:tcPr>
          <w:p w14:paraId="5F9E9DF1" w14:textId="77777777" w:rsidR="00141831" w:rsidRPr="00E9206B" w:rsidRDefault="00141831" w:rsidP="00141831">
            <w:pPr>
              <w:rPr>
                <w:rFonts w:ascii="Times New Roman" w:hAnsi="Times New Roman"/>
                <w:bCs/>
              </w:rPr>
            </w:pPr>
            <w:r w:rsidRPr="00E9206B">
              <w:rPr>
                <w:rFonts w:ascii="Times New Roman" w:hAnsi="Times New Roman"/>
                <w:bCs/>
              </w:rPr>
              <w:t>Bauska, tiks precizēts</w:t>
            </w:r>
          </w:p>
        </w:tc>
        <w:tc>
          <w:tcPr>
            <w:tcW w:w="1093" w:type="dxa"/>
          </w:tcPr>
          <w:p w14:paraId="631E154B" w14:textId="77777777" w:rsidR="00141831" w:rsidRPr="00E9206B" w:rsidRDefault="00141831" w:rsidP="00141831">
            <w:pPr>
              <w:rPr>
                <w:rFonts w:ascii="Times New Roman" w:hAnsi="Times New Roman"/>
                <w:bCs/>
              </w:rPr>
            </w:pPr>
            <w:r w:rsidRPr="00E9206B">
              <w:rPr>
                <w:rFonts w:ascii="Times New Roman" w:hAnsi="Times New Roman"/>
                <w:bCs/>
              </w:rPr>
              <w:t>3</w:t>
            </w:r>
          </w:p>
        </w:tc>
        <w:tc>
          <w:tcPr>
            <w:tcW w:w="1560" w:type="dxa"/>
          </w:tcPr>
          <w:p w14:paraId="1423C9EC" w14:textId="77777777" w:rsidR="00141831" w:rsidRPr="00E9206B" w:rsidRDefault="00141831" w:rsidP="00141831">
            <w:pPr>
              <w:rPr>
                <w:rFonts w:ascii="Times New Roman" w:hAnsi="Times New Roman"/>
                <w:bCs/>
              </w:rPr>
            </w:pPr>
            <w:r w:rsidRPr="00E9206B">
              <w:rPr>
                <w:rFonts w:ascii="Times New Roman" w:hAnsi="Times New Roman"/>
                <w:bCs/>
              </w:rPr>
              <w:t xml:space="preserve">2 reklāmas video </w:t>
            </w:r>
            <w:r>
              <w:rPr>
                <w:rFonts w:ascii="Times New Roman" w:hAnsi="Times New Roman"/>
                <w:bCs/>
              </w:rPr>
              <w:t>un 1 pasākuma atskats</w:t>
            </w:r>
          </w:p>
        </w:tc>
        <w:tc>
          <w:tcPr>
            <w:tcW w:w="1085" w:type="dxa"/>
          </w:tcPr>
          <w:p w14:paraId="3C0616E3" w14:textId="77777777" w:rsidR="00141831" w:rsidRPr="00E9206B" w:rsidRDefault="00141831" w:rsidP="00141831">
            <w:pPr>
              <w:rPr>
                <w:rFonts w:ascii="Times New Roman" w:hAnsi="Times New Roman"/>
                <w:bCs/>
              </w:rPr>
            </w:pPr>
            <w:r w:rsidRPr="00E9206B">
              <w:rPr>
                <w:rFonts w:ascii="Times New Roman" w:hAnsi="Times New Roman"/>
                <w:bCs/>
              </w:rPr>
              <w:t>0:30 - 1:00</w:t>
            </w:r>
          </w:p>
        </w:tc>
      </w:tr>
      <w:tr w:rsidR="00141831" w:rsidRPr="00E9206B" w14:paraId="4839B03A" w14:textId="77777777" w:rsidTr="00F61D39">
        <w:tc>
          <w:tcPr>
            <w:tcW w:w="775" w:type="dxa"/>
          </w:tcPr>
          <w:p w14:paraId="75C59449" w14:textId="7C884A08" w:rsidR="00141831" w:rsidRPr="00E9206B" w:rsidRDefault="00783FEF" w:rsidP="00141831">
            <w:pPr>
              <w:rPr>
                <w:rFonts w:ascii="Times New Roman" w:hAnsi="Times New Roman"/>
                <w:bCs/>
              </w:rPr>
            </w:pPr>
            <w:r>
              <w:rPr>
                <w:rFonts w:ascii="Times New Roman" w:hAnsi="Times New Roman"/>
                <w:bCs/>
              </w:rPr>
              <w:t>5.</w:t>
            </w:r>
          </w:p>
        </w:tc>
        <w:tc>
          <w:tcPr>
            <w:tcW w:w="1405" w:type="dxa"/>
          </w:tcPr>
          <w:p w14:paraId="37D6AC7B" w14:textId="77777777" w:rsidR="00141831" w:rsidRPr="00E9206B" w:rsidRDefault="00141831" w:rsidP="00141831">
            <w:pPr>
              <w:rPr>
                <w:rFonts w:ascii="Times New Roman" w:hAnsi="Times New Roman"/>
                <w:bCs/>
              </w:rPr>
            </w:pPr>
            <w:r w:rsidRPr="00E9206B">
              <w:rPr>
                <w:rFonts w:ascii="Times New Roman" w:hAnsi="Times New Roman"/>
                <w:bCs/>
              </w:rPr>
              <w:t xml:space="preserve">04. 11. </w:t>
            </w:r>
          </w:p>
        </w:tc>
        <w:tc>
          <w:tcPr>
            <w:tcW w:w="1873" w:type="dxa"/>
          </w:tcPr>
          <w:p w14:paraId="41A3BD2E" w14:textId="77777777" w:rsidR="00141831" w:rsidRPr="00E9206B" w:rsidRDefault="00141831" w:rsidP="00141831">
            <w:pPr>
              <w:rPr>
                <w:rFonts w:ascii="Times New Roman" w:hAnsi="Times New Roman"/>
                <w:bCs/>
              </w:rPr>
            </w:pPr>
            <w:r w:rsidRPr="00E9206B">
              <w:rPr>
                <w:rFonts w:ascii="Times New Roman" w:hAnsi="Times New Roman"/>
                <w:bCs/>
              </w:rPr>
              <w:t>Amatiermākslas sezonas atklāšanas koncerts “Kopu kopā”</w:t>
            </w:r>
          </w:p>
        </w:tc>
        <w:tc>
          <w:tcPr>
            <w:tcW w:w="1560" w:type="dxa"/>
          </w:tcPr>
          <w:p w14:paraId="419D6707" w14:textId="77777777" w:rsidR="00141831" w:rsidRPr="00E9206B" w:rsidRDefault="00141831" w:rsidP="00141831">
            <w:pPr>
              <w:rPr>
                <w:rFonts w:ascii="Times New Roman" w:hAnsi="Times New Roman"/>
                <w:bCs/>
              </w:rPr>
            </w:pPr>
            <w:r w:rsidRPr="00E9206B">
              <w:rPr>
                <w:rFonts w:ascii="Times New Roman" w:hAnsi="Times New Roman"/>
                <w:bCs/>
              </w:rPr>
              <w:t>Bauskas Kultūras centrs</w:t>
            </w:r>
          </w:p>
        </w:tc>
        <w:tc>
          <w:tcPr>
            <w:tcW w:w="1093" w:type="dxa"/>
          </w:tcPr>
          <w:p w14:paraId="4E863ECD" w14:textId="77777777" w:rsidR="00141831" w:rsidRPr="00E9206B" w:rsidRDefault="00141831" w:rsidP="00141831">
            <w:pPr>
              <w:rPr>
                <w:rFonts w:ascii="Times New Roman" w:hAnsi="Times New Roman"/>
                <w:bCs/>
              </w:rPr>
            </w:pPr>
            <w:r w:rsidRPr="00E9206B">
              <w:rPr>
                <w:rFonts w:ascii="Times New Roman" w:hAnsi="Times New Roman"/>
                <w:bCs/>
              </w:rPr>
              <w:t>1</w:t>
            </w:r>
          </w:p>
        </w:tc>
        <w:tc>
          <w:tcPr>
            <w:tcW w:w="1560" w:type="dxa"/>
          </w:tcPr>
          <w:p w14:paraId="0F240E59" w14:textId="77777777" w:rsidR="00141831" w:rsidRPr="00E9206B" w:rsidRDefault="00141831" w:rsidP="00141831">
            <w:pPr>
              <w:rPr>
                <w:rFonts w:ascii="Times New Roman" w:hAnsi="Times New Roman"/>
                <w:bCs/>
              </w:rPr>
            </w:pPr>
            <w:r>
              <w:rPr>
                <w:rFonts w:ascii="Times New Roman" w:hAnsi="Times New Roman"/>
                <w:bCs/>
              </w:rPr>
              <w:t>Dokumentāla filma</w:t>
            </w:r>
          </w:p>
        </w:tc>
        <w:tc>
          <w:tcPr>
            <w:tcW w:w="1085" w:type="dxa"/>
          </w:tcPr>
          <w:p w14:paraId="754737EF" w14:textId="77777777" w:rsidR="00141831" w:rsidRPr="00E9206B" w:rsidRDefault="00141831" w:rsidP="00141831">
            <w:pPr>
              <w:rPr>
                <w:rFonts w:ascii="Times New Roman" w:hAnsi="Times New Roman"/>
              </w:rPr>
            </w:pPr>
            <w:r>
              <w:rPr>
                <w:rFonts w:ascii="Times New Roman" w:hAnsi="Times New Roman"/>
              </w:rPr>
              <w:t>60:00</w:t>
            </w:r>
          </w:p>
        </w:tc>
      </w:tr>
      <w:tr w:rsidR="00141831" w:rsidRPr="00E9206B" w14:paraId="5E03132C" w14:textId="77777777" w:rsidTr="00F61D39">
        <w:tc>
          <w:tcPr>
            <w:tcW w:w="775" w:type="dxa"/>
          </w:tcPr>
          <w:p w14:paraId="6CEAE077" w14:textId="24D3EB87" w:rsidR="00141831" w:rsidRPr="00E9206B" w:rsidRDefault="00783FEF" w:rsidP="00141831">
            <w:pPr>
              <w:rPr>
                <w:rFonts w:ascii="Times New Roman" w:hAnsi="Times New Roman"/>
                <w:bCs/>
              </w:rPr>
            </w:pPr>
            <w:r>
              <w:rPr>
                <w:rFonts w:ascii="Times New Roman" w:hAnsi="Times New Roman"/>
                <w:bCs/>
              </w:rPr>
              <w:t>6.</w:t>
            </w:r>
          </w:p>
        </w:tc>
        <w:tc>
          <w:tcPr>
            <w:tcW w:w="1405" w:type="dxa"/>
          </w:tcPr>
          <w:p w14:paraId="09B22600" w14:textId="715FD243" w:rsidR="00141831" w:rsidRPr="00E9206B" w:rsidRDefault="00141831" w:rsidP="00141831">
            <w:pPr>
              <w:rPr>
                <w:rFonts w:ascii="Times New Roman" w:hAnsi="Times New Roman"/>
                <w:bCs/>
              </w:rPr>
            </w:pPr>
            <w:r>
              <w:rPr>
                <w:rFonts w:ascii="Times New Roman" w:hAnsi="Times New Roman"/>
                <w:bCs/>
              </w:rPr>
              <w:t>18.11.</w:t>
            </w:r>
          </w:p>
        </w:tc>
        <w:tc>
          <w:tcPr>
            <w:tcW w:w="1873" w:type="dxa"/>
          </w:tcPr>
          <w:p w14:paraId="12688FB7" w14:textId="7F441789" w:rsidR="00141831" w:rsidRPr="00E9206B" w:rsidRDefault="00141831" w:rsidP="00141831">
            <w:pPr>
              <w:rPr>
                <w:rFonts w:ascii="Times New Roman" w:hAnsi="Times New Roman"/>
                <w:bCs/>
              </w:rPr>
            </w:pPr>
            <w:r>
              <w:rPr>
                <w:rFonts w:ascii="Times New Roman" w:hAnsi="Times New Roman"/>
                <w:bCs/>
              </w:rPr>
              <w:t xml:space="preserve">Latvijas Republikas proklamēšanas </w:t>
            </w:r>
            <w:r w:rsidR="00B159AB">
              <w:rPr>
                <w:rFonts w:ascii="Times New Roman" w:hAnsi="Times New Roman"/>
                <w:bCs/>
              </w:rPr>
              <w:t xml:space="preserve">104. gadadienas </w:t>
            </w:r>
            <w:r>
              <w:rPr>
                <w:rFonts w:ascii="Times New Roman" w:hAnsi="Times New Roman"/>
                <w:bCs/>
              </w:rPr>
              <w:t>koncerts</w:t>
            </w:r>
          </w:p>
        </w:tc>
        <w:tc>
          <w:tcPr>
            <w:tcW w:w="1560" w:type="dxa"/>
          </w:tcPr>
          <w:p w14:paraId="505E1E6B" w14:textId="1E3F1660" w:rsidR="00141831" w:rsidRPr="00E9206B" w:rsidRDefault="00141831" w:rsidP="00141831">
            <w:pPr>
              <w:rPr>
                <w:rFonts w:ascii="Times New Roman" w:hAnsi="Times New Roman"/>
                <w:bCs/>
              </w:rPr>
            </w:pPr>
            <w:r>
              <w:rPr>
                <w:rFonts w:ascii="Times New Roman" w:hAnsi="Times New Roman"/>
                <w:bCs/>
              </w:rPr>
              <w:t>Bauskas Kultūras centrs</w:t>
            </w:r>
          </w:p>
        </w:tc>
        <w:tc>
          <w:tcPr>
            <w:tcW w:w="1093" w:type="dxa"/>
          </w:tcPr>
          <w:p w14:paraId="45C1DEE4" w14:textId="754A2E7F" w:rsidR="00141831" w:rsidRPr="00E9206B" w:rsidRDefault="00141831" w:rsidP="00141831">
            <w:pPr>
              <w:rPr>
                <w:rFonts w:ascii="Times New Roman" w:hAnsi="Times New Roman"/>
                <w:bCs/>
              </w:rPr>
            </w:pPr>
            <w:r>
              <w:rPr>
                <w:rFonts w:ascii="Times New Roman" w:hAnsi="Times New Roman"/>
                <w:bCs/>
              </w:rPr>
              <w:t>1</w:t>
            </w:r>
          </w:p>
        </w:tc>
        <w:tc>
          <w:tcPr>
            <w:tcW w:w="1560" w:type="dxa"/>
          </w:tcPr>
          <w:p w14:paraId="39909982" w14:textId="4CED5085" w:rsidR="00141831" w:rsidRDefault="00141831" w:rsidP="00141831">
            <w:pPr>
              <w:rPr>
                <w:rFonts w:ascii="Times New Roman" w:hAnsi="Times New Roman"/>
                <w:bCs/>
              </w:rPr>
            </w:pPr>
            <w:r>
              <w:rPr>
                <w:rFonts w:ascii="Times New Roman" w:hAnsi="Times New Roman"/>
                <w:bCs/>
              </w:rPr>
              <w:t xml:space="preserve">Pasākuma atskats </w:t>
            </w:r>
          </w:p>
        </w:tc>
        <w:tc>
          <w:tcPr>
            <w:tcW w:w="1085" w:type="dxa"/>
          </w:tcPr>
          <w:p w14:paraId="7B5DF168" w14:textId="789AB2B8" w:rsidR="00141831" w:rsidRDefault="00141831" w:rsidP="00141831">
            <w:pPr>
              <w:rPr>
                <w:rFonts w:ascii="Times New Roman" w:hAnsi="Times New Roman"/>
              </w:rPr>
            </w:pPr>
            <w:r>
              <w:rPr>
                <w:rFonts w:ascii="Times New Roman" w:hAnsi="Times New Roman"/>
              </w:rPr>
              <w:t>1:00</w:t>
            </w:r>
          </w:p>
        </w:tc>
      </w:tr>
      <w:tr w:rsidR="00141831" w:rsidRPr="00E9206B" w14:paraId="1757F5D6" w14:textId="77777777" w:rsidTr="00F61D39">
        <w:tc>
          <w:tcPr>
            <w:tcW w:w="775" w:type="dxa"/>
          </w:tcPr>
          <w:p w14:paraId="682A8A31" w14:textId="7A51FB07" w:rsidR="00141831" w:rsidRPr="00E9206B" w:rsidRDefault="00783FEF" w:rsidP="00141831">
            <w:pPr>
              <w:rPr>
                <w:rFonts w:ascii="Times New Roman" w:hAnsi="Times New Roman"/>
                <w:bCs/>
              </w:rPr>
            </w:pPr>
            <w:r>
              <w:rPr>
                <w:rFonts w:ascii="Times New Roman" w:hAnsi="Times New Roman"/>
                <w:bCs/>
              </w:rPr>
              <w:t>7.</w:t>
            </w:r>
          </w:p>
        </w:tc>
        <w:tc>
          <w:tcPr>
            <w:tcW w:w="1405" w:type="dxa"/>
          </w:tcPr>
          <w:p w14:paraId="430473EF" w14:textId="77777777" w:rsidR="00141831" w:rsidRPr="00E9206B" w:rsidRDefault="00141831" w:rsidP="00141831">
            <w:pPr>
              <w:rPr>
                <w:rFonts w:ascii="Times New Roman" w:hAnsi="Times New Roman"/>
                <w:bCs/>
              </w:rPr>
            </w:pPr>
            <w:r w:rsidRPr="00E9206B">
              <w:rPr>
                <w:rFonts w:ascii="Times New Roman" w:hAnsi="Times New Roman"/>
                <w:bCs/>
              </w:rPr>
              <w:t>04.12.</w:t>
            </w:r>
          </w:p>
        </w:tc>
        <w:tc>
          <w:tcPr>
            <w:tcW w:w="1873" w:type="dxa"/>
          </w:tcPr>
          <w:p w14:paraId="1CE07483" w14:textId="77777777" w:rsidR="00141831" w:rsidRPr="00E9206B" w:rsidRDefault="00141831" w:rsidP="00141831">
            <w:pPr>
              <w:rPr>
                <w:rFonts w:ascii="Times New Roman" w:hAnsi="Times New Roman"/>
                <w:bCs/>
              </w:rPr>
            </w:pPr>
            <w:r w:rsidRPr="00E9206B">
              <w:rPr>
                <w:rFonts w:ascii="Times New Roman" w:hAnsi="Times New Roman"/>
                <w:bCs/>
              </w:rPr>
              <w:t>Egles iedegšana</w:t>
            </w:r>
          </w:p>
        </w:tc>
        <w:tc>
          <w:tcPr>
            <w:tcW w:w="1560" w:type="dxa"/>
          </w:tcPr>
          <w:p w14:paraId="69E29383" w14:textId="77777777" w:rsidR="00141831" w:rsidRPr="00E9206B" w:rsidRDefault="00141831" w:rsidP="00141831">
            <w:pPr>
              <w:rPr>
                <w:rFonts w:ascii="Times New Roman" w:hAnsi="Times New Roman"/>
                <w:bCs/>
              </w:rPr>
            </w:pPr>
            <w:r w:rsidRPr="00E9206B">
              <w:rPr>
                <w:rFonts w:ascii="Times New Roman" w:hAnsi="Times New Roman"/>
                <w:bCs/>
              </w:rPr>
              <w:t>Bauskas Rātslaukums</w:t>
            </w:r>
          </w:p>
        </w:tc>
        <w:tc>
          <w:tcPr>
            <w:tcW w:w="1093" w:type="dxa"/>
          </w:tcPr>
          <w:p w14:paraId="34420532" w14:textId="77777777" w:rsidR="00141831" w:rsidRPr="00E9206B" w:rsidRDefault="00141831" w:rsidP="00141831">
            <w:pPr>
              <w:rPr>
                <w:rFonts w:ascii="Times New Roman" w:hAnsi="Times New Roman"/>
                <w:bCs/>
              </w:rPr>
            </w:pPr>
            <w:r w:rsidRPr="00E9206B">
              <w:rPr>
                <w:rFonts w:ascii="Times New Roman" w:hAnsi="Times New Roman"/>
                <w:bCs/>
              </w:rPr>
              <w:t>1</w:t>
            </w:r>
          </w:p>
        </w:tc>
        <w:tc>
          <w:tcPr>
            <w:tcW w:w="1560" w:type="dxa"/>
          </w:tcPr>
          <w:p w14:paraId="63CE2BA0" w14:textId="77777777" w:rsidR="00141831" w:rsidRPr="00E9206B" w:rsidRDefault="00141831" w:rsidP="00141831">
            <w:pPr>
              <w:rPr>
                <w:rFonts w:ascii="Times New Roman" w:hAnsi="Times New Roman"/>
                <w:bCs/>
              </w:rPr>
            </w:pPr>
            <w:r w:rsidRPr="00E9206B">
              <w:rPr>
                <w:rFonts w:ascii="Times New Roman" w:hAnsi="Times New Roman"/>
                <w:bCs/>
              </w:rPr>
              <w:t>Pasākuma atskats</w:t>
            </w:r>
          </w:p>
        </w:tc>
        <w:tc>
          <w:tcPr>
            <w:tcW w:w="1085" w:type="dxa"/>
          </w:tcPr>
          <w:p w14:paraId="776C7881" w14:textId="77777777" w:rsidR="00141831" w:rsidRPr="00E9206B" w:rsidRDefault="00141831" w:rsidP="00141831">
            <w:pPr>
              <w:rPr>
                <w:rFonts w:ascii="Times New Roman" w:hAnsi="Times New Roman"/>
                <w:bCs/>
              </w:rPr>
            </w:pPr>
            <w:r w:rsidRPr="00E9206B">
              <w:rPr>
                <w:rFonts w:ascii="Times New Roman" w:hAnsi="Times New Roman"/>
                <w:bCs/>
              </w:rPr>
              <w:t>0:30 – 1:00</w:t>
            </w:r>
          </w:p>
        </w:tc>
      </w:tr>
      <w:tr w:rsidR="00141831" w:rsidRPr="00E9206B" w14:paraId="68BB3A76" w14:textId="77777777" w:rsidTr="00F61D39">
        <w:tc>
          <w:tcPr>
            <w:tcW w:w="775" w:type="dxa"/>
          </w:tcPr>
          <w:p w14:paraId="247EC7B8" w14:textId="3B2A4434" w:rsidR="00141831" w:rsidRPr="00E9206B" w:rsidRDefault="00783FEF" w:rsidP="00141831">
            <w:pPr>
              <w:rPr>
                <w:rFonts w:ascii="Times New Roman" w:hAnsi="Times New Roman"/>
                <w:bCs/>
              </w:rPr>
            </w:pPr>
            <w:r>
              <w:rPr>
                <w:rFonts w:ascii="Times New Roman" w:hAnsi="Times New Roman"/>
                <w:bCs/>
              </w:rPr>
              <w:t>8.</w:t>
            </w:r>
          </w:p>
        </w:tc>
        <w:tc>
          <w:tcPr>
            <w:tcW w:w="1405" w:type="dxa"/>
          </w:tcPr>
          <w:p w14:paraId="2EC0A16E" w14:textId="3BBC1343" w:rsidR="00141831" w:rsidRPr="00E9206B" w:rsidRDefault="00783FEF" w:rsidP="00141831">
            <w:pPr>
              <w:rPr>
                <w:rFonts w:ascii="Times New Roman" w:hAnsi="Times New Roman"/>
                <w:bCs/>
              </w:rPr>
            </w:pPr>
            <w:r>
              <w:rPr>
                <w:rFonts w:ascii="Times New Roman" w:hAnsi="Times New Roman"/>
                <w:bCs/>
              </w:rPr>
              <w:t>Pēc vienošanās</w:t>
            </w:r>
          </w:p>
        </w:tc>
        <w:tc>
          <w:tcPr>
            <w:tcW w:w="1873" w:type="dxa"/>
          </w:tcPr>
          <w:p w14:paraId="2EFDCCA8" w14:textId="77777777" w:rsidR="00141831" w:rsidRPr="00E9206B" w:rsidRDefault="00141831" w:rsidP="00141831">
            <w:pPr>
              <w:rPr>
                <w:rFonts w:ascii="Times New Roman" w:hAnsi="Times New Roman"/>
                <w:bCs/>
              </w:rPr>
            </w:pPr>
            <w:r>
              <w:rPr>
                <w:rFonts w:ascii="Times New Roman" w:hAnsi="Times New Roman"/>
                <w:bCs/>
              </w:rPr>
              <w:t>Pasākums X</w:t>
            </w:r>
          </w:p>
        </w:tc>
        <w:tc>
          <w:tcPr>
            <w:tcW w:w="1560" w:type="dxa"/>
          </w:tcPr>
          <w:p w14:paraId="59A11EBF" w14:textId="77777777" w:rsidR="00141831" w:rsidRPr="00E9206B" w:rsidRDefault="00141831" w:rsidP="00141831">
            <w:pPr>
              <w:rPr>
                <w:rFonts w:ascii="Times New Roman" w:hAnsi="Times New Roman"/>
                <w:bCs/>
              </w:rPr>
            </w:pPr>
            <w:r w:rsidRPr="00E9206B">
              <w:rPr>
                <w:rFonts w:ascii="Times New Roman" w:hAnsi="Times New Roman"/>
                <w:bCs/>
              </w:rPr>
              <w:t>Bauska, tiks precizēts</w:t>
            </w:r>
          </w:p>
        </w:tc>
        <w:tc>
          <w:tcPr>
            <w:tcW w:w="1093" w:type="dxa"/>
          </w:tcPr>
          <w:p w14:paraId="15257DCD" w14:textId="77777777" w:rsidR="00141831" w:rsidRPr="00E9206B" w:rsidRDefault="00141831" w:rsidP="00141831">
            <w:pPr>
              <w:rPr>
                <w:rFonts w:ascii="Times New Roman" w:hAnsi="Times New Roman"/>
              </w:rPr>
            </w:pPr>
            <w:r w:rsidRPr="00E9206B">
              <w:rPr>
                <w:rFonts w:ascii="Times New Roman" w:hAnsi="Times New Roman"/>
              </w:rPr>
              <w:t>1</w:t>
            </w:r>
          </w:p>
        </w:tc>
        <w:tc>
          <w:tcPr>
            <w:tcW w:w="1560" w:type="dxa"/>
          </w:tcPr>
          <w:p w14:paraId="5A57D0FA" w14:textId="49EA0D8F" w:rsidR="00141831" w:rsidRPr="00E9206B" w:rsidRDefault="00126E5F" w:rsidP="00141831">
            <w:pPr>
              <w:rPr>
                <w:rFonts w:ascii="Times New Roman" w:hAnsi="Times New Roman"/>
              </w:rPr>
            </w:pPr>
            <w:r>
              <w:rPr>
                <w:rFonts w:ascii="Times New Roman" w:hAnsi="Times New Roman"/>
              </w:rPr>
              <w:t>Tiks precizēts</w:t>
            </w:r>
          </w:p>
        </w:tc>
        <w:tc>
          <w:tcPr>
            <w:tcW w:w="1085" w:type="dxa"/>
          </w:tcPr>
          <w:p w14:paraId="75F8E6CD" w14:textId="32E1C358" w:rsidR="00141831" w:rsidRPr="00E9206B" w:rsidRDefault="00141831" w:rsidP="00141831">
            <w:pPr>
              <w:rPr>
                <w:rFonts w:ascii="Times New Roman" w:hAnsi="Times New Roman"/>
              </w:rPr>
            </w:pPr>
            <w:r>
              <w:rPr>
                <w:rFonts w:ascii="Times New Roman" w:hAnsi="Times New Roman"/>
              </w:rPr>
              <w:t>0:30 – 1:00</w:t>
            </w:r>
          </w:p>
        </w:tc>
      </w:tr>
    </w:tbl>
    <w:p w14:paraId="672ED8DA" w14:textId="77777777" w:rsidR="004B50D1" w:rsidRPr="004B50D1" w:rsidRDefault="004B50D1" w:rsidP="00783FEF">
      <w:pPr>
        <w:spacing w:after="120" w:line="360" w:lineRule="auto"/>
        <w:rPr>
          <w:rFonts w:ascii="Times New Roman" w:hAnsi="Times New Roman"/>
          <w:b/>
          <w:sz w:val="24"/>
          <w:szCs w:val="24"/>
        </w:rPr>
        <w:sectPr w:rsidR="004B50D1" w:rsidRPr="004B50D1" w:rsidSect="00B938B9">
          <w:pgSz w:w="11906" w:h="16838"/>
          <w:pgMar w:top="1800" w:right="1440" w:bottom="1800" w:left="1440" w:header="709" w:footer="23" w:gutter="0"/>
          <w:cols w:space="708"/>
          <w:docGrid w:linePitch="360"/>
        </w:sectPr>
      </w:pPr>
    </w:p>
    <w:p w14:paraId="0B4212EB" w14:textId="77777777" w:rsidR="004B50D1" w:rsidRPr="004B50D1" w:rsidRDefault="004B50D1" w:rsidP="00783FEF">
      <w:pPr>
        <w:spacing w:after="120" w:line="360" w:lineRule="auto"/>
        <w:jc w:val="right"/>
        <w:rPr>
          <w:rFonts w:ascii="Times New Roman" w:hAnsi="Times New Roman"/>
          <w:b/>
          <w:sz w:val="24"/>
          <w:szCs w:val="24"/>
        </w:rPr>
      </w:pPr>
      <w:bookmarkStart w:id="1" w:name="_Hlk96077206"/>
      <w:r w:rsidRPr="004B50D1">
        <w:rPr>
          <w:rFonts w:ascii="Times New Roman" w:hAnsi="Times New Roman"/>
          <w:b/>
          <w:sz w:val="24"/>
          <w:szCs w:val="24"/>
        </w:rPr>
        <w:lastRenderedPageBreak/>
        <w:t>4.pielikums</w:t>
      </w:r>
    </w:p>
    <w:p w14:paraId="00DC6E2F"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237BA604" w14:textId="5321D8D1" w:rsidR="000F1819" w:rsidRPr="004B50D1" w:rsidRDefault="000F1819" w:rsidP="000F1819">
      <w:pPr>
        <w:spacing w:after="120" w:line="240" w:lineRule="auto"/>
        <w:jc w:val="center"/>
        <w:rPr>
          <w:rFonts w:ascii="Times New Roman" w:hAnsi="Times New Roman"/>
          <w:b/>
          <w:sz w:val="28"/>
          <w:szCs w:val="28"/>
        </w:rPr>
      </w:pPr>
      <w:r w:rsidRPr="004B50D1">
        <w:rPr>
          <w:rFonts w:ascii="Times New Roman" w:eastAsia="Times New Roman" w:hAnsi="Times New Roman"/>
          <w:b/>
          <w:sz w:val="28"/>
          <w:szCs w:val="28"/>
        </w:rPr>
        <w:t>“</w:t>
      </w:r>
      <w:r w:rsidR="00AF7598">
        <w:rPr>
          <w:rFonts w:ascii="Times New Roman" w:eastAsia="Times New Roman" w:hAnsi="Times New Roman"/>
          <w:b/>
          <w:sz w:val="28"/>
          <w:szCs w:val="28"/>
        </w:rPr>
        <w:t>Video</w:t>
      </w:r>
      <w:r w:rsidR="00783DBA">
        <w:rPr>
          <w:rFonts w:ascii="Times New Roman" w:eastAsia="Times New Roman" w:hAnsi="Times New Roman"/>
          <w:b/>
          <w:sz w:val="28"/>
          <w:szCs w:val="28"/>
        </w:rPr>
        <w:t xml:space="preserve"> pakalpojuma nodrošināšana Bauskas Kultūras centra pasākumos</w:t>
      </w:r>
      <w:r w:rsidRPr="004B50D1">
        <w:rPr>
          <w:rFonts w:ascii="Times New Roman" w:hAnsi="Times New Roman"/>
          <w:b/>
          <w:sz w:val="28"/>
          <w:szCs w:val="28"/>
        </w:rPr>
        <w:t xml:space="preserve">”, </w:t>
      </w:r>
    </w:p>
    <w:p w14:paraId="599CAFFC" w14:textId="21B0B233" w:rsidR="000F1819" w:rsidRPr="004B50D1" w:rsidRDefault="000F1819" w:rsidP="000F1819">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B2185F">
        <w:rPr>
          <w:rFonts w:ascii="Times New Roman" w:eastAsia="Times New Roman" w:hAnsi="Times New Roman"/>
          <w:b/>
          <w:sz w:val="28"/>
          <w:szCs w:val="28"/>
        </w:rPr>
        <w:t>BKC/2022/1/TI</w:t>
      </w:r>
    </w:p>
    <w:p w14:paraId="6B18354B"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1AC15F35"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proofErr w:type="spellStart"/>
      <w:r w:rsidRPr="004B50D1">
        <w:rPr>
          <w:rFonts w:ascii="Times New Roman" w:eastAsia="Times New Roman" w:hAnsi="Times New Roman"/>
          <w:sz w:val="24"/>
          <w:szCs w:val="16"/>
          <w:shd w:val="clear" w:color="auto" w:fill="FFFFFF"/>
          <w:lang w:eastAsia="lv-LV"/>
        </w:rPr>
        <w:t>Reģ</w:t>
      </w:r>
      <w:proofErr w:type="spellEnd"/>
      <w:r w:rsidRPr="004B50D1">
        <w:rPr>
          <w:rFonts w:ascii="Times New Roman" w:eastAsia="Times New Roman" w:hAnsi="Times New Roman"/>
          <w:sz w:val="24"/>
          <w:szCs w:val="16"/>
          <w:shd w:val="clear" w:color="auto" w:fill="FFFFFF"/>
          <w:lang w:eastAsia="lv-LV"/>
        </w:rPr>
        <w:t>. Nr. _________________________________________</w:t>
      </w:r>
    </w:p>
    <w:p w14:paraId="076E2988" w14:textId="60275462" w:rsidR="004B50D1" w:rsidRPr="004B50D1" w:rsidRDefault="004B50D1" w:rsidP="000F1819">
      <w:pPr>
        <w:spacing w:after="120"/>
        <w:ind w:firstLine="425"/>
        <w:jc w:val="both"/>
        <w:rPr>
          <w:rFonts w:ascii="Times New Roman" w:hAnsi="Times New Roman"/>
          <w:b/>
          <w:sz w:val="24"/>
          <w:szCs w:val="24"/>
        </w:rPr>
      </w:pPr>
      <w:r w:rsidRPr="004B50D1">
        <w:rPr>
          <w:rFonts w:ascii="Times New Roman" w:hAnsi="Times New Roman"/>
          <w:sz w:val="24"/>
          <w:szCs w:val="24"/>
        </w:rPr>
        <w:t xml:space="preserve"> Iepazinies ar tirgus izpētes </w:t>
      </w:r>
      <w:r w:rsidR="000F1819">
        <w:rPr>
          <w:rFonts w:ascii="Times New Roman" w:hAnsi="Times New Roman"/>
          <w:b/>
          <w:sz w:val="24"/>
          <w:szCs w:val="24"/>
        </w:rPr>
        <w:t>“</w:t>
      </w:r>
      <w:r w:rsidR="00810AD4">
        <w:rPr>
          <w:rFonts w:ascii="Times New Roman" w:hAnsi="Times New Roman"/>
          <w:b/>
          <w:sz w:val="24"/>
          <w:szCs w:val="24"/>
        </w:rPr>
        <w:t>Video pakalpojuma nodrošināšana Bauskas Kultūras centra pasākumos</w:t>
      </w:r>
      <w:r w:rsidR="000F1819">
        <w:rPr>
          <w:rFonts w:ascii="Times New Roman" w:hAnsi="Times New Roman"/>
          <w:b/>
          <w:sz w:val="24"/>
          <w:szCs w:val="24"/>
        </w:rPr>
        <w:t xml:space="preserve">”, </w:t>
      </w:r>
      <w:r w:rsidR="000F1819" w:rsidRPr="000F1819">
        <w:rPr>
          <w:rFonts w:ascii="Times New Roman" w:hAnsi="Times New Roman"/>
          <w:b/>
          <w:sz w:val="24"/>
          <w:szCs w:val="24"/>
        </w:rPr>
        <w:t xml:space="preserve">identifikācijas numurs </w:t>
      </w:r>
      <w:r w:rsidR="00B2185F">
        <w:rPr>
          <w:rFonts w:ascii="Times New Roman" w:hAnsi="Times New Roman"/>
          <w:b/>
          <w:sz w:val="24"/>
          <w:szCs w:val="24"/>
        </w:rPr>
        <w:t>BKC/2022/1/TI</w:t>
      </w:r>
      <w:r w:rsidR="000F1819">
        <w:rPr>
          <w:rFonts w:ascii="Times New Roman" w:hAnsi="Times New Roman"/>
          <w:b/>
          <w:sz w:val="24"/>
          <w:szCs w:val="24"/>
        </w:rPr>
        <w:t>,</w:t>
      </w:r>
      <w:r w:rsidR="000F1819" w:rsidRPr="000F1819">
        <w:t xml:space="preserve"> </w:t>
      </w:r>
      <w:r w:rsidR="000F1819" w:rsidRPr="000F1819">
        <w:rPr>
          <w:rFonts w:ascii="Times New Roman" w:hAnsi="Times New Roman"/>
          <w:sz w:val="24"/>
          <w:szCs w:val="24"/>
        </w:rPr>
        <w:t>noteikumiem un Tehnisko specifikāciju, piedāvāju veikt minēto pakalpojumu par šādu līgumcenu:</w:t>
      </w:r>
    </w:p>
    <w:tbl>
      <w:tblPr>
        <w:tblpPr w:leftFromText="180" w:rightFromText="180" w:vertAnchor="page" w:horzAnchor="margin" w:tblpY="5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6074"/>
        <w:gridCol w:w="2041"/>
      </w:tblGrid>
      <w:tr w:rsidR="004B50D1" w:rsidRPr="004B50D1" w14:paraId="693456E1" w14:textId="77777777" w:rsidTr="00504012">
        <w:trPr>
          <w:trHeight w:val="239"/>
        </w:trPr>
        <w:tc>
          <w:tcPr>
            <w:tcW w:w="522" w:type="pct"/>
            <w:tcBorders>
              <w:bottom w:val="single" w:sz="4" w:space="0" w:color="000000"/>
            </w:tcBorders>
            <w:shd w:val="clear" w:color="auto" w:fill="BFBFBF"/>
            <w:vAlign w:val="center"/>
          </w:tcPr>
          <w:p w14:paraId="283BFF81" w14:textId="77777777" w:rsidR="004B50D1" w:rsidRPr="004B50D1" w:rsidRDefault="004B50D1" w:rsidP="004B50D1">
            <w:pPr>
              <w:spacing w:after="0" w:line="240" w:lineRule="auto"/>
              <w:jc w:val="center"/>
              <w:rPr>
                <w:rFonts w:ascii="Times New Roman" w:hAnsi="Times New Roman"/>
                <w:b/>
                <w:sz w:val="24"/>
                <w:szCs w:val="24"/>
              </w:rPr>
            </w:pPr>
            <w:proofErr w:type="spellStart"/>
            <w:r w:rsidRPr="004B50D1">
              <w:rPr>
                <w:rFonts w:ascii="Times New Roman" w:hAnsi="Times New Roman"/>
                <w:b/>
                <w:sz w:val="24"/>
                <w:szCs w:val="24"/>
              </w:rPr>
              <w:t>Nr.p.k</w:t>
            </w:r>
            <w:proofErr w:type="spellEnd"/>
            <w:r w:rsidRPr="004B50D1">
              <w:rPr>
                <w:rFonts w:ascii="Times New Roman" w:hAnsi="Times New Roman"/>
                <w:b/>
                <w:sz w:val="24"/>
                <w:szCs w:val="24"/>
              </w:rPr>
              <w:t>.</w:t>
            </w:r>
          </w:p>
        </w:tc>
        <w:tc>
          <w:tcPr>
            <w:tcW w:w="3352" w:type="pct"/>
            <w:shd w:val="clear" w:color="auto" w:fill="BFBFBF"/>
            <w:vAlign w:val="center"/>
          </w:tcPr>
          <w:p w14:paraId="20C5BB14" w14:textId="2BFCED80" w:rsidR="004B50D1" w:rsidRPr="004B50D1" w:rsidRDefault="00B80E6F" w:rsidP="004B50D1">
            <w:pPr>
              <w:spacing w:after="0" w:line="240" w:lineRule="auto"/>
              <w:jc w:val="center"/>
              <w:rPr>
                <w:rFonts w:ascii="Times New Roman" w:hAnsi="Times New Roman"/>
                <w:b/>
                <w:sz w:val="24"/>
                <w:szCs w:val="24"/>
              </w:rPr>
            </w:pPr>
            <w:r>
              <w:rPr>
                <w:rFonts w:ascii="Times New Roman" w:hAnsi="Times New Roman"/>
                <w:b/>
                <w:sz w:val="24"/>
                <w:szCs w:val="24"/>
              </w:rPr>
              <w:t>Pasākums</w:t>
            </w:r>
          </w:p>
        </w:tc>
        <w:tc>
          <w:tcPr>
            <w:tcW w:w="1126" w:type="pct"/>
            <w:shd w:val="clear" w:color="auto" w:fill="BFBFBF"/>
            <w:vAlign w:val="center"/>
          </w:tcPr>
          <w:p w14:paraId="5CA69F1E"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Cena,</w:t>
            </w:r>
          </w:p>
          <w:p w14:paraId="7F332C38"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EUR bez PVN</w:t>
            </w:r>
          </w:p>
        </w:tc>
      </w:tr>
      <w:tr w:rsidR="004B50D1" w:rsidRPr="004B50D1" w14:paraId="3DFB8ECD" w14:textId="77777777" w:rsidTr="00504012">
        <w:trPr>
          <w:trHeight w:val="320"/>
        </w:trPr>
        <w:tc>
          <w:tcPr>
            <w:tcW w:w="522" w:type="pct"/>
            <w:tcBorders>
              <w:top w:val="single" w:sz="4" w:space="0" w:color="000000"/>
              <w:bottom w:val="single" w:sz="4" w:space="0" w:color="000000"/>
            </w:tcBorders>
            <w:vAlign w:val="center"/>
          </w:tcPr>
          <w:p w14:paraId="17F5DD5E" w14:textId="77777777" w:rsidR="004B50D1" w:rsidRPr="004B50D1" w:rsidRDefault="004B50D1" w:rsidP="004B50D1">
            <w:pPr>
              <w:spacing w:after="0" w:line="240" w:lineRule="auto"/>
              <w:jc w:val="center"/>
              <w:rPr>
                <w:rFonts w:ascii="Times New Roman" w:hAnsi="Times New Roman"/>
                <w:sz w:val="24"/>
                <w:szCs w:val="24"/>
              </w:rPr>
            </w:pPr>
            <w:r w:rsidRPr="004B50D1">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vAlign w:val="center"/>
          </w:tcPr>
          <w:p w14:paraId="4E3A1AA4" w14:textId="52E72832" w:rsidR="004B50D1" w:rsidRPr="004B50D1" w:rsidRDefault="00141831" w:rsidP="004B50D1">
            <w:pPr>
              <w:spacing w:after="0" w:line="240" w:lineRule="auto"/>
              <w:rPr>
                <w:rFonts w:ascii="Times New Roman" w:hAnsi="Times New Roman"/>
                <w:sz w:val="24"/>
                <w:szCs w:val="24"/>
              </w:rPr>
            </w:pPr>
            <w:r>
              <w:rPr>
                <w:rFonts w:ascii="Times New Roman" w:hAnsi="Times New Roman"/>
                <w:sz w:val="24"/>
                <w:szCs w:val="24"/>
              </w:rPr>
              <w:t>Koncerts “Latviešu roka balādes”</w:t>
            </w:r>
          </w:p>
        </w:tc>
        <w:tc>
          <w:tcPr>
            <w:tcW w:w="1126" w:type="pct"/>
            <w:tcBorders>
              <w:bottom w:val="single" w:sz="4" w:space="0" w:color="auto"/>
            </w:tcBorders>
            <w:vAlign w:val="center"/>
          </w:tcPr>
          <w:p w14:paraId="261CE7F6" w14:textId="77777777" w:rsidR="004B50D1" w:rsidRPr="004B50D1" w:rsidRDefault="004B50D1" w:rsidP="004B50D1">
            <w:pPr>
              <w:spacing w:after="0" w:line="240" w:lineRule="auto"/>
              <w:jc w:val="center"/>
              <w:rPr>
                <w:rFonts w:ascii="Times New Roman" w:hAnsi="Times New Roman"/>
                <w:sz w:val="24"/>
                <w:szCs w:val="24"/>
              </w:rPr>
            </w:pPr>
          </w:p>
        </w:tc>
      </w:tr>
      <w:tr w:rsidR="00783FEF" w:rsidRPr="004B50D1" w14:paraId="6F7A9109" w14:textId="77777777" w:rsidTr="00504012">
        <w:trPr>
          <w:trHeight w:val="320"/>
        </w:trPr>
        <w:tc>
          <w:tcPr>
            <w:tcW w:w="522" w:type="pct"/>
            <w:tcBorders>
              <w:top w:val="single" w:sz="4" w:space="0" w:color="000000"/>
              <w:bottom w:val="single" w:sz="4" w:space="0" w:color="000000"/>
            </w:tcBorders>
            <w:vAlign w:val="center"/>
          </w:tcPr>
          <w:p w14:paraId="69732184" w14:textId="4421BE49" w:rsidR="00783FEF" w:rsidRPr="004B50D1" w:rsidRDefault="00783FEF" w:rsidP="004B50D1">
            <w:pPr>
              <w:spacing w:after="0" w:line="240" w:lineRule="auto"/>
              <w:jc w:val="center"/>
              <w:rPr>
                <w:rFonts w:ascii="Times New Roman" w:hAnsi="Times New Roman"/>
                <w:sz w:val="24"/>
                <w:szCs w:val="24"/>
              </w:rPr>
            </w:pPr>
            <w:r>
              <w:rPr>
                <w:rFonts w:ascii="Times New Roman" w:hAnsi="Times New Roman"/>
                <w:sz w:val="24"/>
                <w:szCs w:val="24"/>
              </w:rPr>
              <w:t>2.</w:t>
            </w:r>
          </w:p>
        </w:tc>
        <w:tc>
          <w:tcPr>
            <w:tcW w:w="3352" w:type="pct"/>
            <w:tcBorders>
              <w:top w:val="nil"/>
              <w:left w:val="nil"/>
              <w:bottom w:val="single" w:sz="4" w:space="0" w:color="auto"/>
              <w:right w:val="single" w:sz="4" w:space="0" w:color="auto"/>
            </w:tcBorders>
            <w:shd w:val="clear" w:color="auto" w:fill="auto"/>
            <w:vAlign w:val="center"/>
          </w:tcPr>
          <w:p w14:paraId="00D9B640" w14:textId="317EB81F" w:rsidR="00783FEF" w:rsidRDefault="00783FEF" w:rsidP="004B50D1">
            <w:pPr>
              <w:spacing w:after="0" w:line="240" w:lineRule="auto"/>
              <w:rPr>
                <w:rFonts w:ascii="Times New Roman" w:hAnsi="Times New Roman"/>
                <w:sz w:val="24"/>
                <w:szCs w:val="24"/>
              </w:rPr>
            </w:pPr>
            <w:r>
              <w:rPr>
                <w:rFonts w:ascii="Times New Roman" w:hAnsi="Times New Roman"/>
                <w:sz w:val="24"/>
                <w:szCs w:val="24"/>
              </w:rPr>
              <w:t>Festivāls “Bauska TASTE”</w:t>
            </w:r>
          </w:p>
        </w:tc>
        <w:tc>
          <w:tcPr>
            <w:tcW w:w="1126" w:type="pct"/>
            <w:tcBorders>
              <w:bottom w:val="single" w:sz="4" w:space="0" w:color="auto"/>
            </w:tcBorders>
            <w:vAlign w:val="center"/>
          </w:tcPr>
          <w:p w14:paraId="3B315AF1" w14:textId="77777777" w:rsidR="00783FEF" w:rsidRPr="004B50D1" w:rsidRDefault="00783FEF" w:rsidP="004B50D1">
            <w:pPr>
              <w:spacing w:after="0" w:line="240" w:lineRule="auto"/>
              <w:jc w:val="center"/>
              <w:rPr>
                <w:rFonts w:ascii="Times New Roman" w:hAnsi="Times New Roman"/>
                <w:sz w:val="24"/>
                <w:szCs w:val="24"/>
              </w:rPr>
            </w:pPr>
          </w:p>
        </w:tc>
      </w:tr>
      <w:tr w:rsidR="004B50D1" w:rsidRPr="004B50D1" w14:paraId="1D72EA24" w14:textId="77777777" w:rsidTr="00504012">
        <w:trPr>
          <w:trHeight w:val="320"/>
        </w:trPr>
        <w:tc>
          <w:tcPr>
            <w:tcW w:w="522" w:type="pct"/>
            <w:tcBorders>
              <w:top w:val="single" w:sz="4" w:space="0" w:color="000000"/>
              <w:bottom w:val="single" w:sz="4" w:space="0" w:color="000000"/>
            </w:tcBorders>
            <w:vAlign w:val="center"/>
          </w:tcPr>
          <w:p w14:paraId="76A21E6B" w14:textId="6F1F5015" w:rsidR="004B50D1" w:rsidRPr="004B50D1" w:rsidRDefault="00783FEF" w:rsidP="004B50D1">
            <w:pPr>
              <w:spacing w:after="0" w:line="240" w:lineRule="auto"/>
              <w:jc w:val="center"/>
              <w:rPr>
                <w:rFonts w:ascii="Times New Roman" w:hAnsi="Times New Roman"/>
                <w:sz w:val="24"/>
                <w:szCs w:val="24"/>
              </w:rPr>
            </w:pPr>
            <w:r>
              <w:rPr>
                <w:rFonts w:ascii="Times New Roman" w:hAnsi="Times New Roman"/>
                <w:sz w:val="24"/>
                <w:szCs w:val="24"/>
              </w:rPr>
              <w:t>3.</w:t>
            </w:r>
          </w:p>
        </w:tc>
        <w:tc>
          <w:tcPr>
            <w:tcW w:w="3352" w:type="pct"/>
            <w:tcBorders>
              <w:top w:val="nil"/>
              <w:left w:val="nil"/>
              <w:bottom w:val="single" w:sz="4" w:space="0" w:color="auto"/>
              <w:right w:val="single" w:sz="4" w:space="0" w:color="auto"/>
            </w:tcBorders>
            <w:shd w:val="clear" w:color="auto" w:fill="auto"/>
            <w:vAlign w:val="center"/>
          </w:tcPr>
          <w:p w14:paraId="4475E7CE" w14:textId="1AD8621E" w:rsidR="004B50D1" w:rsidRPr="004B50D1" w:rsidRDefault="00141831" w:rsidP="004B50D1">
            <w:pPr>
              <w:spacing w:after="0" w:line="240" w:lineRule="auto"/>
              <w:rPr>
                <w:rFonts w:ascii="Times New Roman" w:hAnsi="Times New Roman"/>
                <w:sz w:val="24"/>
                <w:szCs w:val="24"/>
              </w:rPr>
            </w:pPr>
            <w:r>
              <w:rPr>
                <w:rFonts w:ascii="Times New Roman" w:hAnsi="Times New Roman"/>
                <w:sz w:val="24"/>
                <w:szCs w:val="24"/>
              </w:rPr>
              <w:t>Notikumu pagalms “Pulsēta”</w:t>
            </w:r>
          </w:p>
        </w:tc>
        <w:tc>
          <w:tcPr>
            <w:tcW w:w="1126" w:type="pct"/>
            <w:tcBorders>
              <w:bottom w:val="single" w:sz="4" w:space="0" w:color="auto"/>
            </w:tcBorders>
            <w:vAlign w:val="center"/>
          </w:tcPr>
          <w:p w14:paraId="7A4AAA44" w14:textId="77777777" w:rsidR="004B50D1" w:rsidRPr="004B50D1" w:rsidRDefault="004B50D1" w:rsidP="004B50D1">
            <w:pPr>
              <w:spacing w:after="0" w:line="240" w:lineRule="auto"/>
              <w:jc w:val="center"/>
              <w:rPr>
                <w:rFonts w:ascii="Times New Roman" w:hAnsi="Times New Roman"/>
                <w:sz w:val="24"/>
                <w:szCs w:val="24"/>
              </w:rPr>
            </w:pPr>
          </w:p>
        </w:tc>
      </w:tr>
      <w:tr w:rsidR="00F464B9" w:rsidRPr="004B50D1" w14:paraId="6B3E7D09" w14:textId="77777777" w:rsidTr="00504012">
        <w:trPr>
          <w:trHeight w:val="320"/>
        </w:trPr>
        <w:tc>
          <w:tcPr>
            <w:tcW w:w="522" w:type="pct"/>
            <w:tcBorders>
              <w:top w:val="single" w:sz="4" w:space="0" w:color="000000"/>
              <w:bottom w:val="single" w:sz="4" w:space="0" w:color="000000"/>
            </w:tcBorders>
            <w:vAlign w:val="center"/>
          </w:tcPr>
          <w:p w14:paraId="03FFE33A" w14:textId="33B8D316" w:rsidR="00F464B9" w:rsidRPr="004B50D1" w:rsidRDefault="00783FEF" w:rsidP="004B50D1">
            <w:pPr>
              <w:spacing w:after="0" w:line="240" w:lineRule="auto"/>
              <w:jc w:val="center"/>
              <w:rPr>
                <w:rFonts w:ascii="Times New Roman" w:hAnsi="Times New Roman"/>
                <w:sz w:val="24"/>
                <w:szCs w:val="24"/>
              </w:rPr>
            </w:pPr>
            <w:r>
              <w:rPr>
                <w:rFonts w:ascii="Times New Roman" w:hAnsi="Times New Roman"/>
                <w:sz w:val="24"/>
                <w:szCs w:val="24"/>
              </w:rPr>
              <w:t>4.</w:t>
            </w:r>
          </w:p>
        </w:tc>
        <w:tc>
          <w:tcPr>
            <w:tcW w:w="3352" w:type="pct"/>
            <w:tcBorders>
              <w:top w:val="nil"/>
              <w:left w:val="nil"/>
              <w:bottom w:val="single" w:sz="4" w:space="0" w:color="auto"/>
              <w:right w:val="single" w:sz="4" w:space="0" w:color="auto"/>
            </w:tcBorders>
            <w:shd w:val="clear" w:color="auto" w:fill="auto"/>
            <w:vAlign w:val="center"/>
          </w:tcPr>
          <w:p w14:paraId="0ABCCE5D" w14:textId="2ACBE402" w:rsidR="00F464B9" w:rsidRPr="00F464B9" w:rsidRDefault="00141831" w:rsidP="00F464B9">
            <w:pPr>
              <w:spacing w:after="0" w:line="240" w:lineRule="auto"/>
              <w:rPr>
                <w:rFonts w:ascii="Times New Roman" w:hAnsi="Times New Roman"/>
                <w:sz w:val="24"/>
                <w:szCs w:val="24"/>
              </w:rPr>
            </w:pPr>
            <w:r>
              <w:rPr>
                <w:rFonts w:ascii="Times New Roman" w:hAnsi="Times New Roman"/>
                <w:sz w:val="24"/>
                <w:szCs w:val="24"/>
              </w:rPr>
              <w:t>Saulgriežu saullēkta sagaidīšanas ceremonija “Spīgo”</w:t>
            </w:r>
          </w:p>
        </w:tc>
        <w:tc>
          <w:tcPr>
            <w:tcW w:w="1126" w:type="pct"/>
            <w:tcBorders>
              <w:bottom w:val="single" w:sz="4" w:space="0" w:color="auto"/>
            </w:tcBorders>
            <w:vAlign w:val="center"/>
          </w:tcPr>
          <w:p w14:paraId="0845724C" w14:textId="77777777" w:rsidR="00F464B9" w:rsidRPr="004B50D1" w:rsidRDefault="00F464B9" w:rsidP="004B50D1">
            <w:pPr>
              <w:spacing w:after="0" w:line="240" w:lineRule="auto"/>
              <w:jc w:val="center"/>
              <w:rPr>
                <w:rFonts w:ascii="Times New Roman" w:hAnsi="Times New Roman"/>
                <w:sz w:val="24"/>
                <w:szCs w:val="24"/>
              </w:rPr>
            </w:pPr>
          </w:p>
        </w:tc>
      </w:tr>
      <w:tr w:rsidR="004B50D1" w:rsidRPr="004B50D1" w14:paraId="7AFE2855" w14:textId="77777777" w:rsidTr="00504012">
        <w:trPr>
          <w:trHeight w:val="320"/>
        </w:trPr>
        <w:tc>
          <w:tcPr>
            <w:tcW w:w="522" w:type="pct"/>
            <w:tcBorders>
              <w:top w:val="single" w:sz="4" w:space="0" w:color="000000"/>
              <w:bottom w:val="single" w:sz="4" w:space="0" w:color="000000"/>
            </w:tcBorders>
            <w:vAlign w:val="center"/>
          </w:tcPr>
          <w:p w14:paraId="5C8D2F3C" w14:textId="48B05EE0" w:rsidR="004B50D1" w:rsidRPr="004B50D1" w:rsidRDefault="00783FEF" w:rsidP="004B50D1">
            <w:pPr>
              <w:spacing w:after="0" w:line="240" w:lineRule="auto"/>
              <w:jc w:val="center"/>
              <w:rPr>
                <w:rFonts w:ascii="Times New Roman" w:hAnsi="Times New Roman"/>
                <w:sz w:val="24"/>
                <w:szCs w:val="24"/>
              </w:rPr>
            </w:pPr>
            <w:r>
              <w:rPr>
                <w:rFonts w:ascii="Times New Roman" w:hAnsi="Times New Roman"/>
                <w:sz w:val="24"/>
                <w:szCs w:val="24"/>
              </w:rPr>
              <w:t>5.</w:t>
            </w:r>
          </w:p>
        </w:tc>
        <w:tc>
          <w:tcPr>
            <w:tcW w:w="3352" w:type="pct"/>
            <w:tcBorders>
              <w:top w:val="nil"/>
              <w:left w:val="nil"/>
              <w:bottom w:val="single" w:sz="4" w:space="0" w:color="auto"/>
              <w:right w:val="single" w:sz="4" w:space="0" w:color="auto"/>
            </w:tcBorders>
            <w:shd w:val="clear" w:color="auto" w:fill="auto"/>
            <w:vAlign w:val="center"/>
          </w:tcPr>
          <w:p w14:paraId="2F59E791" w14:textId="056BE0EC" w:rsidR="004B50D1" w:rsidRPr="004B50D1" w:rsidRDefault="00F464B9" w:rsidP="004B50D1">
            <w:pPr>
              <w:spacing w:after="0" w:line="240" w:lineRule="auto"/>
              <w:rPr>
                <w:rFonts w:ascii="Times New Roman" w:hAnsi="Times New Roman"/>
                <w:sz w:val="24"/>
                <w:szCs w:val="24"/>
              </w:rPr>
            </w:pPr>
            <w:r>
              <w:rPr>
                <w:rFonts w:ascii="Times New Roman" w:hAnsi="Times New Roman"/>
                <w:sz w:val="24"/>
                <w:szCs w:val="24"/>
              </w:rPr>
              <w:t xml:space="preserve">Amatiermākslas sezonas atklāšanas koncerts “Kopu kopā” </w:t>
            </w:r>
          </w:p>
        </w:tc>
        <w:tc>
          <w:tcPr>
            <w:tcW w:w="1126" w:type="pct"/>
            <w:tcBorders>
              <w:bottom w:val="single" w:sz="4" w:space="0" w:color="auto"/>
            </w:tcBorders>
            <w:vAlign w:val="center"/>
          </w:tcPr>
          <w:p w14:paraId="27156631" w14:textId="77777777" w:rsidR="004B50D1" w:rsidRPr="004B50D1" w:rsidRDefault="004B50D1" w:rsidP="004B50D1">
            <w:pPr>
              <w:spacing w:after="0" w:line="240" w:lineRule="auto"/>
              <w:jc w:val="center"/>
              <w:rPr>
                <w:rFonts w:ascii="Times New Roman" w:hAnsi="Times New Roman"/>
                <w:sz w:val="24"/>
                <w:szCs w:val="24"/>
              </w:rPr>
            </w:pPr>
          </w:p>
        </w:tc>
      </w:tr>
      <w:tr w:rsidR="00F464B9" w:rsidRPr="004B50D1" w14:paraId="054B3D09" w14:textId="77777777" w:rsidTr="00504012">
        <w:trPr>
          <w:trHeight w:val="320"/>
        </w:trPr>
        <w:tc>
          <w:tcPr>
            <w:tcW w:w="522" w:type="pct"/>
            <w:tcBorders>
              <w:top w:val="single" w:sz="4" w:space="0" w:color="000000"/>
              <w:bottom w:val="single" w:sz="4" w:space="0" w:color="000000"/>
            </w:tcBorders>
            <w:vAlign w:val="center"/>
          </w:tcPr>
          <w:p w14:paraId="0A769B2D" w14:textId="366622CD" w:rsidR="00F464B9" w:rsidRPr="004B50D1" w:rsidRDefault="00783FEF" w:rsidP="004B50D1">
            <w:pPr>
              <w:spacing w:after="0" w:line="240" w:lineRule="auto"/>
              <w:jc w:val="center"/>
              <w:rPr>
                <w:rFonts w:ascii="Times New Roman" w:hAnsi="Times New Roman"/>
                <w:sz w:val="24"/>
                <w:szCs w:val="24"/>
              </w:rPr>
            </w:pPr>
            <w:r>
              <w:rPr>
                <w:rFonts w:ascii="Times New Roman" w:hAnsi="Times New Roman"/>
                <w:sz w:val="24"/>
                <w:szCs w:val="24"/>
              </w:rPr>
              <w:t>6.</w:t>
            </w:r>
          </w:p>
        </w:tc>
        <w:tc>
          <w:tcPr>
            <w:tcW w:w="3352" w:type="pct"/>
            <w:tcBorders>
              <w:top w:val="nil"/>
              <w:left w:val="nil"/>
              <w:bottom w:val="single" w:sz="4" w:space="0" w:color="auto"/>
              <w:right w:val="single" w:sz="4" w:space="0" w:color="auto"/>
            </w:tcBorders>
            <w:shd w:val="clear" w:color="auto" w:fill="auto"/>
            <w:vAlign w:val="center"/>
          </w:tcPr>
          <w:p w14:paraId="032BC28D" w14:textId="68F335E5" w:rsidR="00F464B9" w:rsidRDefault="00B159AB" w:rsidP="004B50D1">
            <w:pPr>
              <w:spacing w:after="0" w:line="240" w:lineRule="auto"/>
              <w:rPr>
                <w:rFonts w:ascii="Times New Roman" w:hAnsi="Times New Roman"/>
                <w:sz w:val="24"/>
                <w:szCs w:val="24"/>
              </w:rPr>
            </w:pPr>
            <w:r>
              <w:rPr>
                <w:rFonts w:ascii="Times New Roman" w:hAnsi="Times New Roman"/>
                <w:sz w:val="24"/>
                <w:szCs w:val="24"/>
              </w:rPr>
              <w:t>Latvijas Republikas proklamēšanas 104. gadadienas koncerts</w:t>
            </w:r>
          </w:p>
        </w:tc>
        <w:tc>
          <w:tcPr>
            <w:tcW w:w="1126" w:type="pct"/>
            <w:tcBorders>
              <w:bottom w:val="single" w:sz="4" w:space="0" w:color="auto"/>
            </w:tcBorders>
            <w:vAlign w:val="center"/>
          </w:tcPr>
          <w:p w14:paraId="40D34D5A" w14:textId="77777777" w:rsidR="00F464B9" w:rsidRPr="004B50D1" w:rsidRDefault="00F464B9" w:rsidP="004B50D1">
            <w:pPr>
              <w:spacing w:after="0" w:line="240" w:lineRule="auto"/>
              <w:jc w:val="center"/>
              <w:rPr>
                <w:rFonts w:ascii="Times New Roman" w:hAnsi="Times New Roman"/>
                <w:sz w:val="24"/>
                <w:szCs w:val="24"/>
              </w:rPr>
            </w:pPr>
          </w:p>
        </w:tc>
      </w:tr>
      <w:tr w:rsidR="004B50D1" w:rsidRPr="004B50D1" w14:paraId="5CE205B8" w14:textId="77777777" w:rsidTr="00504012">
        <w:trPr>
          <w:trHeight w:val="320"/>
        </w:trPr>
        <w:tc>
          <w:tcPr>
            <w:tcW w:w="522" w:type="pct"/>
            <w:tcBorders>
              <w:top w:val="single" w:sz="4" w:space="0" w:color="000000"/>
              <w:bottom w:val="single" w:sz="4" w:space="0" w:color="000000"/>
            </w:tcBorders>
            <w:vAlign w:val="center"/>
          </w:tcPr>
          <w:p w14:paraId="035E5079" w14:textId="38517575" w:rsidR="004B50D1" w:rsidRPr="004B50D1" w:rsidRDefault="00783FEF" w:rsidP="004B50D1">
            <w:pPr>
              <w:spacing w:after="0" w:line="240" w:lineRule="auto"/>
              <w:jc w:val="center"/>
              <w:rPr>
                <w:rFonts w:ascii="Times New Roman" w:hAnsi="Times New Roman"/>
                <w:sz w:val="24"/>
                <w:szCs w:val="24"/>
              </w:rPr>
            </w:pPr>
            <w:r>
              <w:rPr>
                <w:rFonts w:ascii="Times New Roman" w:hAnsi="Times New Roman"/>
                <w:sz w:val="24"/>
                <w:szCs w:val="24"/>
              </w:rPr>
              <w:t>7.</w:t>
            </w:r>
          </w:p>
        </w:tc>
        <w:tc>
          <w:tcPr>
            <w:tcW w:w="3352" w:type="pct"/>
            <w:tcBorders>
              <w:top w:val="nil"/>
              <w:left w:val="nil"/>
              <w:bottom w:val="single" w:sz="4" w:space="0" w:color="auto"/>
              <w:right w:val="single" w:sz="4" w:space="0" w:color="auto"/>
            </w:tcBorders>
            <w:shd w:val="clear" w:color="auto" w:fill="auto"/>
            <w:vAlign w:val="center"/>
          </w:tcPr>
          <w:p w14:paraId="5441F4B8" w14:textId="31974525" w:rsidR="004B50D1" w:rsidRPr="004B50D1" w:rsidRDefault="00F464B9" w:rsidP="004B50D1">
            <w:pPr>
              <w:spacing w:after="0" w:line="240" w:lineRule="auto"/>
              <w:rPr>
                <w:rFonts w:ascii="Times New Roman" w:hAnsi="Times New Roman"/>
                <w:sz w:val="24"/>
                <w:szCs w:val="24"/>
              </w:rPr>
            </w:pPr>
            <w:r>
              <w:rPr>
                <w:rFonts w:ascii="Times New Roman" w:hAnsi="Times New Roman"/>
                <w:sz w:val="24"/>
                <w:szCs w:val="24"/>
              </w:rPr>
              <w:t>Egles iedegšana</w:t>
            </w:r>
          </w:p>
        </w:tc>
        <w:tc>
          <w:tcPr>
            <w:tcW w:w="1126" w:type="pct"/>
            <w:tcBorders>
              <w:bottom w:val="single" w:sz="4" w:space="0" w:color="auto"/>
            </w:tcBorders>
            <w:vAlign w:val="center"/>
          </w:tcPr>
          <w:p w14:paraId="01560A9E"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13F608DF" w14:textId="77777777" w:rsidTr="00504012">
        <w:trPr>
          <w:trHeight w:val="320"/>
        </w:trPr>
        <w:tc>
          <w:tcPr>
            <w:tcW w:w="522" w:type="pct"/>
            <w:tcBorders>
              <w:top w:val="single" w:sz="4" w:space="0" w:color="000000"/>
              <w:bottom w:val="single" w:sz="4" w:space="0" w:color="000000"/>
            </w:tcBorders>
            <w:vAlign w:val="center"/>
          </w:tcPr>
          <w:p w14:paraId="66025822" w14:textId="13E77F16" w:rsidR="00783FEF" w:rsidRPr="004B50D1" w:rsidRDefault="00783FEF" w:rsidP="00783FEF">
            <w:pPr>
              <w:spacing w:after="0" w:line="240" w:lineRule="auto"/>
              <w:jc w:val="center"/>
              <w:rPr>
                <w:rFonts w:ascii="Times New Roman" w:hAnsi="Times New Roman"/>
                <w:sz w:val="24"/>
                <w:szCs w:val="24"/>
              </w:rPr>
            </w:pPr>
            <w:r>
              <w:rPr>
                <w:rFonts w:ascii="Times New Roman" w:hAnsi="Times New Roman"/>
                <w:sz w:val="24"/>
                <w:szCs w:val="24"/>
              </w:rPr>
              <w:t>8.</w:t>
            </w:r>
          </w:p>
        </w:tc>
        <w:tc>
          <w:tcPr>
            <w:tcW w:w="3352" w:type="pct"/>
            <w:tcBorders>
              <w:top w:val="nil"/>
              <w:left w:val="nil"/>
              <w:bottom w:val="single" w:sz="4" w:space="0" w:color="auto"/>
              <w:right w:val="single" w:sz="4" w:space="0" w:color="auto"/>
            </w:tcBorders>
            <w:shd w:val="clear" w:color="auto" w:fill="auto"/>
            <w:vAlign w:val="center"/>
          </w:tcPr>
          <w:p w14:paraId="02FBF210" w14:textId="0820B0CA" w:rsidR="004B50D1" w:rsidRPr="004B50D1" w:rsidRDefault="00F464B9" w:rsidP="004B50D1">
            <w:pPr>
              <w:spacing w:after="0" w:line="240" w:lineRule="auto"/>
              <w:rPr>
                <w:rFonts w:ascii="Times New Roman" w:hAnsi="Times New Roman"/>
                <w:sz w:val="24"/>
                <w:szCs w:val="24"/>
              </w:rPr>
            </w:pPr>
            <w:r>
              <w:rPr>
                <w:rFonts w:ascii="Times New Roman" w:hAnsi="Times New Roman"/>
                <w:sz w:val="24"/>
                <w:szCs w:val="24"/>
              </w:rPr>
              <w:t>Pasākums X</w:t>
            </w:r>
          </w:p>
        </w:tc>
        <w:tc>
          <w:tcPr>
            <w:tcW w:w="1126" w:type="pct"/>
            <w:tcBorders>
              <w:bottom w:val="single" w:sz="4" w:space="0" w:color="auto"/>
            </w:tcBorders>
            <w:vAlign w:val="center"/>
          </w:tcPr>
          <w:p w14:paraId="1681FDE5"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4C30B57F" w14:textId="77777777" w:rsidTr="004B50D1">
        <w:trPr>
          <w:trHeight w:val="320"/>
        </w:trPr>
        <w:tc>
          <w:tcPr>
            <w:tcW w:w="522" w:type="pct"/>
            <w:tcBorders>
              <w:top w:val="single" w:sz="4" w:space="0" w:color="000000"/>
              <w:bottom w:val="single" w:sz="4" w:space="0" w:color="000000"/>
            </w:tcBorders>
            <w:shd w:val="clear" w:color="auto" w:fill="D9D9D9"/>
            <w:vAlign w:val="center"/>
          </w:tcPr>
          <w:p w14:paraId="60BF12D9"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1D4305BF"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1126" w:type="pct"/>
            <w:tcBorders>
              <w:bottom w:val="single" w:sz="4" w:space="0" w:color="auto"/>
            </w:tcBorders>
            <w:shd w:val="clear" w:color="auto" w:fill="D9D9D9"/>
            <w:vAlign w:val="center"/>
          </w:tcPr>
          <w:p w14:paraId="2F402DFB"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6136BCF8" w14:textId="77777777" w:rsidTr="004B50D1">
        <w:trPr>
          <w:trHeight w:val="320"/>
        </w:trPr>
        <w:tc>
          <w:tcPr>
            <w:tcW w:w="522" w:type="pct"/>
            <w:tcBorders>
              <w:top w:val="single" w:sz="4" w:space="0" w:color="000000"/>
              <w:bottom w:val="single" w:sz="4" w:space="0" w:color="000000"/>
            </w:tcBorders>
            <w:shd w:val="clear" w:color="auto" w:fill="D9D9D9"/>
            <w:vAlign w:val="center"/>
          </w:tcPr>
          <w:p w14:paraId="03AFB5A3"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06D7E24B"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PVN (__%), EUR:</w:t>
            </w:r>
          </w:p>
        </w:tc>
        <w:tc>
          <w:tcPr>
            <w:tcW w:w="1126" w:type="pct"/>
            <w:tcBorders>
              <w:bottom w:val="single" w:sz="4" w:space="0" w:color="auto"/>
            </w:tcBorders>
            <w:shd w:val="clear" w:color="auto" w:fill="D9D9D9"/>
            <w:vAlign w:val="center"/>
          </w:tcPr>
          <w:p w14:paraId="231113F1"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63E2E3EA" w14:textId="77777777" w:rsidTr="004B50D1">
        <w:trPr>
          <w:trHeight w:val="320"/>
        </w:trPr>
        <w:tc>
          <w:tcPr>
            <w:tcW w:w="522" w:type="pct"/>
            <w:tcBorders>
              <w:top w:val="single" w:sz="4" w:space="0" w:color="000000"/>
              <w:bottom w:val="single" w:sz="4" w:space="0" w:color="000000"/>
            </w:tcBorders>
            <w:shd w:val="clear" w:color="auto" w:fill="D9D9D9"/>
            <w:vAlign w:val="center"/>
          </w:tcPr>
          <w:p w14:paraId="0BFC6DAF"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6E088227"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1126" w:type="pct"/>
            <w:tcBorders>
              <w:bottom w:val="single" w:sz="4" w:space="0" w:color="auto"/>
            </w:tcBorders>
            <w:shd w:val="clear" w:color="auto" w:fill="D9D9D9"/>
            <w:vAlign w:val="center"/>
          </w:tcPr>
          <w:p w14:paraId="5775F91E" w14:textId="77777777" w:rsidR="004B50D1" w:rsidRPr="004B50D1" w:rsidRDefault="004B50D1" w:rsidP="004B50D1">
            <w:pPr>
              <w:spacing w:after="0" w:line="240" w:lineRule="auto"/>
              <w:jc w:val="center"/>
              <w:rPr>
                <w:rFonts w:ascii="Times New Roman" w:hAnsi="Times New Roman"/>
                <w:sz w:val="24"/>
                <w:szCs w:val="24"/>
              </w:rPr>
            </w:pPr>
          </w:p>
        </w:tc>
      </w:tr>
    </w:tbl>
    <w:p w14:paraId="124E770E" w14:textId="77777777" w:rsidR="004B50D1" w:rsidRPr="004B50D1" w:rsidRDefault="004B50D1" w:rsidP="004B50D1">
      <w:pPr>
        <w:spacing w:after="0" w:line="240" w:lineRule="auto"/>
        <w:ind w:right="-1" w:firstLine="426"/>
        <w:jc w:val="both"/>
        <w:rPr>
          <w:rFonts w:ascii="Times New Roman" w:eastAsia="Times New Roman" w:hAnsi="Times New Roman"/>
          <w:sz w:val="24"/>
          <w:szCs w:val="24"/>
          <w:lang w:eastAsia="lv-LV"/>
        </w:rPr>
      </w:pPr>
    </w:p>
    <w:p w14:paraId="673A0EE7" w14:textId="77777777" w:rsidR="004B50D1" w:rsidRPr="004B50D1" w:rsidRDefault="004B50D1" w:rsidP="004B50D1">
      <w:pPr>
        <w:spacing w:after="0" w:line="240" w:lineRule="auto"/>
        <w:ind w:firstLine="720"/>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p w14:paraId="395AA450" w14:textId="77777777" w:rsidR="004B50D1" w:rsidRPr="004B50D1" w:rsidRDefault="004B50D1"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0351DD6D" w14:textId="77777777" w:rsidTr="00504012">
        <w:trPr>
          <w:trHeight w:val="435"/>
        </w:trPr>
        <w:tc>
          <w:tcPr>
            <w:tcW w:w="3249" w:type="dxa"/>
            <w:shd w:val="clear" w:color="auto" w:fill="BFBFBF"/>
            <w:vAlign w:val="center"/>
          </w:tcPr>
          <w:p w14:paraId="655E5638"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F1E9548" w14:textId="77777777" w:rsidR="004B50D1" w:rsidRPr="004B50D1" w:rsidRDefault="004B50D1" w:rsidP="004B50D1">
            <w:pPr>
              <w:spacing w:after="0"/>
              <w:jc w:val="center"/>
              <w:rPr>
                <w:rFonts w:ascii="Times New Roman" w:hAnsi="Times New Roman"/>
                <w:bCs/>
                <w:sz w:val="24"/>
                <w:szCs w:val="24"/>
              </w:rPr>
            </w:pPr>
          </w:p>
        </w:tc>
      </w:tr>
      <w:tr w:rsidR="004B50D1" w:rsidRPr="004B50D1" w14:paraId="3C4EEFA7" w14:textId="77777777" w:rsidTr="00504012">
        <w:trPr>
          <w:trHeight w:val="435"/>
        </w:trPr>
        <w:tc>
          <w:tcPr>
            <w:tcW w:w="3249" w:type="dxa"/>
            <w:shd w:val="clear" w:color="auto" w:fill="BFBFBF"/>
            <w:vAlign w:val="center"/>
          </w:tcPr>
          <w:p w14:paraId="76A85238"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32673452" w14:textId="77777777" w:rsidR="004B50D1" w:rsidRPr="004B50D1" w:rsidRDefault="004B50D1" w:rsidP="004B50D1">
            <w:pPr>
              <w:spacing w:after="0"/>
              <w:jc w:val="center"/>
              <w:rPr>
                <w:rFonts w:ascii="Times New Roman" w:hAnsi="Times New Roman"/>
                <w:bCs/>
                <w:sz w:val="24"/>
                <w:szCs w:val="24"/>
              </w:rPr>
            </w:pPr>
          </w:p>
        </w:tc>
      </w:tr>
      <w:tr w:rsidR="004B50D1" w:rsidRPr="004B50D1" w14:paraId="77FCE8DB" w14:textId="77777777" w:rsidTr="00504012">
        <w:trPr>
          <w:trHeight w:val="435"/>
        </w:trPr>
        <w:tc>
          <w:tcPr>
            <w:tcW w:w="3249" w:type="dxa"/>
            <w:shd w:val="clear" w:color="auto" w:fill="BFBFBF"/>
            <w:vAlign w:val="center"/>
          </w:tcPr>
          <w:p w14:paraId="3B4CA68C"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069E0A47" w14:textId="77777777" w:rsidR="004B50D1" w:rsidRPr="004B50D1" w:rsidRDefault="004B50D1" w:rsidP="004B50D1">
            <w:pPr>
              <w:spacing w:after="0"/>
              <w:jc w:val="center"/>
              <w:rPr>
                <w:rFonts w:ascii="Times New Roman" w:hAnsi="Times New Roman"/>
                <w:bCs/>
                <w:sz w:val="24"/>
                <w:szCs w:val="24"/>
              </w:rPr>
            </w:pPr>
          </w:p>
        </w:tc>
      </w:tr>
      <w:tr w:rsidR="004B50D1" w:rsidRPr="004B50D1" w14:paraId="2E75456A" w14:textId="77777777" w:rsidTr="00504012">
        <w:trPr>
          <w:trHeight w:val="435"/>
        </w:trPr>
        <w:tc>
          <w:tcPr>
            <w:tcW w:w="3249" w:type="dxa"/>
            <w:shd w:val="clear" w:color="auto" w:fill="BFBFBF"/>
            <w:vAlign w:val="center"/>
          </w:tcPr>
          <w:p w14:paraId="3C7E1A10"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CBA9F12" w14:textId="77777777" w:rsidR="004B50D1" w:rsidRPr="004B50D1" w:rsidRDefault="004B50D1" w:rsidP="004B50D1">
            <w:pPr>
              <w:spacing w:after="0"/>
              <w:jc w:val="center"/>
              <w:rPr>
                <w:rFonts w:ascii="Times New Roman" w:hAnsi="Times New Roman"/>
                <w:bCs/>
                <w:sz w:val="24"/>
                <w:szCs w:val="24"/>
              </w:rPr>
            </w:pPr>
          </w:p>
        </w:tc>
      </w:tr>
      <w:bookmarkEnd w:id="1"/>
    </w:tbl>
    <w:p w14:paraId="63F4BF1C" w14:textId="30A7F118" w:rsidR="00823518" w:rsidRDefault="00823518" w:rsidP="004B50D1"/>
    <w:p w14:paraId="35D903AE" w14:textId="616EFB82" w:rsidR="00A71A7F" w:rsidRDefault="00A71A7F" w:rsidP="004B50D1"/>
    <w:p w14:paraId="79B38722" w14:textId="77542C8B" w:rsidR="00A71A7F" w:rsidRDefault="00A71A7F" w:rsidP="004B50D1"/>
    <w:p w14:paraId="733DC0D0" w14:textId="231AD031" w:rsidR="00A71A7F" w:rsidRDefault="00A71A7F" w:rsidP="004B50D1"/>
    <w:p w14:paraId="56B1BF8A" w14:textId="7C0E05DE" w:rsidR="00A71A7F" w:rsidRDefault="00A71A7F" w:rsidP="004B50D1"/>
    <w:p w14:paraId="410415B3" w14:textId="3F00EB47" w:rsidR="00A71A7F" w:rsidRDefault="00A71A7F" w:rsidP="004B50D1"/>
    <w:p w14:paraId="214EC8B4" w14:textId="77777777" w:rsidR="00301FA1" w:rsidRDefault="00301FA1" w:rsidP="004B50D1"/>
    <w:p w14:paraId="1947B321" w14:textId="6EAFC257" w:rsidR="00A71A7F" w:rsidRPr="00A71A7F" w:rsidRDefault="00A71A7F" w:rsidP="004B50D1">
      <w:pPr>
        <w:rPr>
          <w:rFonts w:ascii="Times New Roman" w:hAnsi="Times New Roman"/>
          <w:sz w:val="24"/>
          <w:szCs w:val="24"/>
        </w:rPr>
      </w:pPr>
    </w:p>
    <w:p w14:paraId="22C78459" w14:textId="628BCF98" w:rsidR="00A71A7F" w:rsidRPr="00A71A7F" w:rsidRDefault="00A71A7F" w:rsidP="00A71A7F">
      <w:pPr>
        <w:pStyle w:val="ListParagraph"/>
        <w:widowControl w:val="0"/>
        <w:suppressAutoHyphens/>
        <w:spacing w:after="0" w:line="240" w:lineRule="auto"/>
        <w:contextualSpacing w:val="0"/>
        <w:jc w:val="right"/>
        <w:rPr>
          <w:rFonts w:ascii="Times New Roman" w:hAnsi="Times New Roman"/>
          <w:b/>
          <w:bCs/>
          <w:sz w:val="24"/>
          <w:szCs w:val="24"/>
        </w:rPr>
      </w:pPr>
      <w:r w:rsidRPr="00A71A7F">
        <w:rPr>
          <w:rFonts w:ascii="Times New Roman" w:hAnsi="Times New Roman"/>
          <w:b/>
          <w:bCs/>
          <w:sz w:val="24"/>
          <w:szCs w:val="24"/>
        </w:rPr>
        <w:t>5.pielikums</w:t>
      </w:r>
    </w:p>
    <w:p w14:paraId="5B2D0C91" w14:textId="77777777" w:rsidR="00A71A7F" w:rsidRPr="00A71A7F" w:rsidRDefault="00A71A7F" w:rsidP="00A71A7F">
      <w:pPr>
        <w:jc w:val="right"/>
        <w:rPr>
          <w:rFonts w:ascii="Times New Roman" w:eastAsia="Geometr706 Md TL" w:hAnsi="Times New Roman"/>
          <w:spacing w:val="-7"/>
          <w:sz w:val="24"/>
          <w:szCs w:val="24"/>
        </w:rPr>
      </w:pPr>
    </w:p>
    <w:p w14:paraId="6A480664" w14:textId="7BB27BDA" w:rsidR="00A71A7F" w:rsidRPr="00A71A7F" w:rsidRDefault="00A71A7F" w:rsidP="00A71A7F">
      <w:pPr>
        <w:spacing w:after="0"/>
        <w:jc w:val="center"/>
        <w:rPr>
          <w:rFonts w:ascii="Times New Roman" w:eastAsia="Geometr706 Md TL" w:hAnsi="Times New Roman"/>
          <w:b/>
          <w:spacing w:val="-7"/>
          <w:sz w:val="28"/>
          <w:szCs w:val="28"/>
        </w:rPr>
      </w:pPr>
      <w:r w:rsidRPr="00A71A7F">
        <w:rPr>
          <w:rFonts w:ascii="Times New Roman" w:eastAsia="Geometr706 Md TL" w:hAnsi="Times New Roman"/>
          <w:b/>
          <w:spacing w:val="-7"/>
          <w:sz w:val="28"/>
          <w:szCs w:val="28"/>
        </w:rPr>
        <w:t>Tirgus izpēte “</w:t>
      </w:r>
      <w:r w:rsidR="00AF7598">
        <w:rPr>
          <w:rFonts w:ascii="Times New Roman" w:eastAsia="Geometr706 Md TL" w:hAnsi="Times New Roman"/>
          <w:b/>
          <w:spacing w:val="-7"/>
          <w:sz w:val="28"/>
          <w:szCs w:val="28"/>
        </w:rPr>
        <w:t>Video</w:t>
      </w:r>
      <w:r w:rsidRPr="00A71A7F">
        <w:rPr>
          <w:rFonts w:ascii="Times New Roman" w:eastAsia="Geometr706 Md TL" w:hAnsi="Times New Roman"/>
          <w:b/>
          <w:spacing w:val="-7"/>
          <w:sz w:val="28"/>
          <w:szCs w:val="28"/>
        </w:rPr>
        <w:t xml:space="preserve"> pakalpojuma nodrošināšana </w:t>
      </w:r>
    </w:p>
    <w:p w14:paraId="682A23DC" w14:textId="77777777" w:rsidR="00A71A7F" w:rsidRPr="00A71A7F" w:rsidRDefault="00A71A7F" w:rsidP="00A71A7F">
      <w:pPr>
        <w:spacing w:after="0"/>
        <w:jc w:val="center"/>
        <w:rPr>
          <w:rFonts w:ascii="Times New Roman" w:eastAsia="Geometr706 Md TL" w:hAnsi="Times New Roman"/>
          <w:b/>
          <w:spacing w:val="-7"/>
          <w:sz w:val="28"/>
          <w:szCs w:val="28"/>
        </w:rPr>
      </w:pPr>
      <w:r w:rsidRPr="00A71A7F">
        <w:rPr>
          <w:rFonts w:ascii="Times New Roman" w:eastAsia="Geometr706 Md TL" w:hAnsi="Times New Roman"/>
          <w:b/>
          <w:spacing w:val="-7"/>
          <w:sz w:val="28"/>
          <w:szCs w:val="28"/>
        </w:rPr>
        <w:t>Bauskas Kultūras centra pasākumos”</w:t>
      </w:r>
    </w:p>
    <w:p w14:paraId="33AEA097" w14:textId="3890BB7A" w:rsidR="00A71A7F" w:rsidRPr="00A71A7F" w:rsidRDefault="00A71A7F" w:rsidP="00A71A7F">
      <w:pPr>
        <w:spacing w:before="120" w:after="0"/>
        <w:jc w:val="center"/>
        <w:rPr>
          <w:rFonts w:ascii="Times New Roman" w:eastAsia="Geometr706 Md TL" w:hAnsi="Times New Roman"/>
          <w:bCs/>
          <w:sz w:val="24"/>
          <w:szCs w:val="24"/>
        </w:rPr>
      </w:pPr>
      <w:r w:rsidRPr="00A71A7F">
        <w:rPr>
          <w:rFonts w:ascii="Times New Roman" w:eastAsia="Geometr706 Md TL" w:hAnsi="Times New Roman"/>
          <w:bCs/>
          <w:sz w:val="24"/>
          <w:szCs w:val="24"/>
        </w:rPr>
        <w:t xml:space="preserve">Identifikācijas </w:t>
      </w:r>
      <w:r w:rsidRPr="00B2185F">
        <w:rPr>
          <w:rFonts w:ascii="Times New Roman" w:eastAsia="Geometr706 Md TL" w:hAnsi="Times New Roman"/>
          <w:bCs/>
          <w:sz w:val="24"/>
          <w:szCs w:val="24"/>
        </w:rPr>
        <w:t>Nr. BKC</w:t>
      </w:r>
      <w:r w:rsidR="00B2185F">
        <w:rPr>
          <w:rFonts w:ascii="Times New Roman" w:eastAsia="Geometr706 Md TL" w:hAnsi="Times New Roman"/>
          <w:bCs/>
          <w:sz w:val="24"/>
          <w:szCs w:val="24"/>
        </w:rPr>
        <w:t>/2022/1/TI</w:t>
      </w:r>
    </w:p>
    <w:p w14:paraId="18CA6E37" w14:textId="06CF622B" w:rsidR="00A71A7F" w:rsidRDefault="00A71A7F" w:rsidP="00A71A7F">
      <w:pPr>
        <w:spacing w:after="0"/>
        <w:jc w:val="center"/>
        <w:rPr>
          <w:rFonts w:ascii="Times New Roman" w:eastAsia="Geometr706 Md TL" w:hAnsi="Times New Roman"/>
          <w:i/>
          <w:spacing w:val="-7"/>
          <w:sz w:val="24"/>
          <w:szCs w:val="24"/>
        </w:rPr>
      </w:pPr>
      <w:r w:rsidRPr="00A71A7F">
        <w:rPr>
          <w:rFonts w:ascii="Times New Roman" w:eastAsia="Geometr706 Md TL" w:hAnsi="Times New Roman"/>
          <w:i/>
          <w:spacing w:val="-7"/>
          <w:sz w:val="24"/>
          <w:szCs w:val="24"/>
        </w:rPr>
        <w:t>(LĪGUMA PROJEKTS)</w:t>
      </w:r>
    </w:p>
    <w:p w14:paraId="5CF5BF18" w14:textId="77777777" w:rsidR="00A71A7F" w:rsidRPr="00A71A7F" w:rsidRDefault="00A71A7F" w:rsidP="00A71A7F">
      <w:pPr>
        <w:spacing w:after="0"/>
        <w:jc w:val="center"/>
        <w:rPr>
          <w:rFonts w:ascii="Times New Roman" w:eastAsia="Geometr706 Md TL" w:hAnsi="Times New Roman"/>
          <w:i/>
          <w:spacing w:val="-7"/>
          <w:sz w:val="24"/>
          <w:szCs w:val="24"/>
        </w:rPr>
      </w:pPr>
    </w:p>
    <w:p w14:paraId="28F2DFE4" w14:textId="77777777" w:rsidR="00A71A7F" w:rsidRPr="00A71A7F" w:rsidRDefault="00A71A7F" w:rsidP="00A71A7F">
      <w:pPr>
        <w:shd w:val="clear" w:color="auto" w:fill="FFFFFF"/>
        <w:ind w:right="26"/>
        <w:jc w:val="center"/>
        <w:rPr>
          <w:rFonts w:ascii="Times New Roman" w:eastAsia="Geometr706 Md TL" w:hAnsi="Times New Roman"/>
          <w:b/>
          <w:bCs/>
          <w:sz w:val="24"/>
          <w:szCs w:val="24"/>
        </w:rPr>
      </w:pPr>
      <w:r w:rsidRPr="00A71A7F">
        <w:rPr>
          <w:rFonts w:ascii="Times New Roman" w:eastAsia="Geometr706 Md TL" w:hAnsi="Times New Roman"/>
          <w:b/>
          <w:bCs/>
          <w:sz w:val="24"/>
          <w:szCs w:val="24"/>
        </w:rPr>
        <w:t>LĪGUMS Nr.__________</w:t>
      </w:r>
    </w:p>
    <w:p w14:paraId="0883F23E" w14:textId="77777777" w:rsidR="00A71A7F" w:rsidRPr="00A71A7F" w:rsidRDefault="00A71A7F" w:rsidP="00A71A7F">
      <w:pPr>
        <w:shd w:val="clear" w:color="auto" w:fill="FFFFFF"/>
        <w:ind w:right="26"/>
        <w:rPr>
          <w:rFonts w:ascii="Times New Roman" w:eastAsia="Geometr706 Md TL" w:hAnsi="Times New Roman"/>
          <w:sz w:val="24"/>
          <w:szCs w:val="24"/>
        </w:rPr>
      </w:pPr>
    </w:p>
    <w:p w14:paraId="48F0E1C8" w14:textId="5B965548" w:rsidR="00A71A7F" w:rsidRPr="00A71A7F" w:rsidRDefault="00A71A7F" w:rsidP="00A71A7F">
      <w:pPr>
        <w:shd w:val="clear" w:color="auto" w:fill="FFFFFF"/>
        <w:tabs>
          <w:tab w:val="left" w:pos="5529"/>
        </w:tabs>
        <w:ind w:right="26"/>
        <w:rPr>
          <w:rFonts w:ascii="Times New Roman" w:eastAsia="Geometr706 Md TL" w:hAnsi="Times New Roman"/>
          <w:sz w:val="24"/>
          <w:szCs w:val="24"/>
        </w:rPr>
      </w:pPr>
      <w:r w:rsidRPr="00A71A7F">
        <w:rPr>
          <w:rFonts w:ascii="Times New Roman" w:eastAsia="Geometr706 Md TL" w:hAnsi="Times New Roman"/>
          <w:sz w:val="24"/>
          <w:szCs w:val="24"/>
        </w:rPr>
        <w:t>Bauskā,</w:t>
      </w:r>
      <w:r w:rsidRPr="00A71A7F">
        <w:rPr>
          <w:rFonts w:ascii="Times New Roman" w:eastAsia="Geometr706 Md TL" w:hAnsi="Times New Roman"/>
          <w:sz w:val="24"/>
          <w:szCs w:val="24"/>
        </w:rPr>
        <w:tab/>
        <w:t>202</w:t>
      </w:r>
      <w:r w:rsidR="00B2185F">
        <w:rPr>
          <w:rFonts w:ascii="Times New Roman" w:eastAsia="Geometr706 Md TL" w:hAnsi="Times New Roman"/>
          <w:sz w:val="24"/>
          <w:szCs w:val="24"/>
        </w:rPr>
        <w:t>2</w:t>
      </w:r>
      <w:r w:rsidRPr="00A71A7F">
        <w:rPr>
          <w:rFonts w:ascii="Times New Roman" w:eastAsia="Geometr706 Md TL" w:hAnsi="Times New Roman"/>
          <w:sz w:val="24"/>
          <w:szCs w:val="24"/>
        </w:rPr>
        <w:t>. gada __________________</w:t>
      </w:r>
    </w:p>
    <w:p w14:paraId="5C128468" w14:textId="77777777" w:rsidR="00A71A7F" w:rsidRPr="00A71A7F" w:rsidRDefault="00A71A7F" w:rsidP="00A71A7F">
      <w:pPr>
        <w:shd w:val="clear" w:color="auto" w:fill="FFFFFF"/>
        <w:tabs>
          <w:tab w:val="left" w:pos="6480"/>
        </w:tabs>
        <w:ind w:right="26"/>
        <w:rPr>
          <w:rFonts w:ascii="Times New Roman" w:eastAsia="Geometr706 Md TL" w:hAnsi="Times New Roman"/>
          <w:sz w:val="24"/>
          <w:szCs w:val="24"/>
        </w:rPr>
      </w:pPr>
    </w:p>
    <w:p w14:paraId="4D6E5FF3" w14:textId="77777777" w:rsidR="00A71A7F" w:rsidRPr="00A71A7F" w:rsidRDefault="00A71A7F" w:rsidP="00A71A7F">
      <w:pPr>
        <w:jc w:val="both"/>
        <w:rPr>
          <w:rFonts w:ascii="Times New Roman" w:eastAsia="Geometr706 Md TL" w:hAnsi="Times New Roman"/>
          <w:sz w:val="24"/>
          <w:szCs w:val="24"/>
        </w:rPr>
      </w:pPr>
      <w:r w:rsidRPr="00A71A7F">
        <w:rPr>
          <w:rFonts w:ascii="Times New Roman" w:eastAsia="Geometr706 Md TL" w:hAnsi="Times New Roman"/>
          <w:sz w:val="24"/>
          <w:szCs w:val="24"/>
        </w:rPr>
        <w:t>Bauskas novada pašvaldības iestāde</w:t>
      </w:r>
      <w:r w:rsidRPr="00A71A7F">
        <w:rPr>
          <w:rFonts w:ascii="Times New Roman" w:eastAsia="Geometr706 Md TL" w:hAnsi="Times New Roman"/>
          <w:b/>
          <w:bCs/>
          <w:sz w:val="24"/>
          <w:szCs w:val="24"/>
        </w:rPr>
        <w:t xml:space="preserve"> „Bauskas Kultūras centrs”</w:t>
      </w:r>
      <w:r w:rsidRPr="00A71A7F">
        <w:rPr>
          <w:rFonts w:ascii="Times New Roman" w:eastAsia="Geometr706 Md TL" w:hAnsi="Times New Roman"/>
          <w:sz w:val="24"/>
          <w:szCs w:val="24"/>
        </w:rPr>
        <w:t xml:space="preserve"> (turpmāk – Pasūtītājs), tās direktora Jāņa Dūmiņa personā, kurš rīkojas saskaņā ar Nolikumu, un</w:t>
      </w:r>
    </w:p>
    <w:p w14:paraId="7433E311" w14:textId="5AB0F3C1" w:rsidR="00A71A7F" w:rsidRPr="00A71A7F" w:rsidRDefault="00A71A7F" w:rsidP="00A71A7F">
      <w:pPr>
        <w:jc w:val="both"/>
        <w:rPr>
          <w:rFonts w:ascii="Times New Roman" w:eastAsia="Geometr706 Md TL" w:hAnsi="Times New Roman"/>
          <w:sz w:val="24"/>
          <w:szCs w:val="24"/>
        </w:rPr>
      </w:pPr>
      <w:r w:rsidRPr="00A71A7F">
        <w:rPr>
          <w:rFonts w:ascii="Times New Roman" w:eastAsia="Geometr706 Md TL" w:hAnsi="Times New Roman"/>
          <w:b/>
          <w:bCs/>
          <w:sz w:val="24"/>
          <w:szCs w:val="24"/>
        </w:rPr>
        <w:t>Pretendents</w:t>
      </w:r>
      <w:r w:rsidRPr="00A71A7F">
        <w:rPr>
          <w:rFonts w:ascii="Times New Roman" w:eastAsia="Geometr706 Md TL" w:hAnsi="Times New Roman"/>
          <w:bCs/>
          <w:sz w:val="24"/>
          <w:szCs w:val="24"/>
        </w:rPr>
        <w:t xml:space="preserve"> </w:t>
      </w:r>
      <w:r w:rsidRPr="00A71A7F">
        <w:rPr>
          <w:rFonts w:ascii="Times New Roman" w:eastAsia="Geometr706 Md TL" w:hAnsi="Times New Roman"/>
          <w:sz w:val="24"/>
          <w:szCs w:val="24"/>
        </w:rPr>
        <w:t xml:space="preserve">(turpmāk – Izpildītājs), tās </w:t>
      </w:r>
      <w:r w:rsidRPr="00A71A7F">
        <w:rPr>
          <w:rFonts w:ascii="Times New Roman" w:eastAsia="Geometr706 Md TL" w:hAnsi="Times New Roman"/>
          <w:b/>
          <w:sz w:val="24"/>
          <w:szCs w:val="24"/>
        </w:rPr>
        <w:t>Pretendenta</w:t>
      </w:r>
      <w:r w:rsidRPr="00A71A7F">
        <w:rPr>
          <w:rFonts w:ascii="Times New Roman" w:eastAsia="Geometr706 Md TL" w:hAnsi="Times New Roman"/>
          <w:sz w:val="24"/>
          <w:szCs w:val="24"/>
        </w:rPr>
        <w:t xml:space="preserve"> personā, kurš rīkojas saskaņā ar nolikumu, abi kopā saukti Puses un katrs atsevišķi Puse, pamatojoties uz tirgus izpētes „Filmēšanas pakalpojuma nodrošināšana Bauskas Kultūras centra pasākumos” identifikācijas Nr. BKC-TI-2021/04 (turpmāk – tirgus izpēte) rezultātiem, noslēdz šādu līgumu (turpmāk - Līgums):</w:t>
      </w:r>
    </w:p>
    <w:p w14:paraId="059B0BC6"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Līguma priekšmets</w:t>
      </w:r>
    </w:p>
    <w:p w14:paraId="281F6381" w14:textId="7A2B3F02" w:rsidR="00A71A7F" w:rsidRPr="00A71A7F" w:rsidRDefault="00A71A7F" w:rsidP="00A71A7F">
      <w:pPr>
        <w:pStyle w:val="ListParagraph"/>
        <w:widowControl w:val="0"/>
        <w:numPr>
          <w:ilvl w:val="1"/>
          <w:numId w:val="22"/>
        </w:numPr>
        <w:suppressAutoHyphens/>
        <w:spacing w:after="0" w:line="240" w:lineRule="auto"/>
        <w:ind w:left="851"/>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Pasūtītājs uzdod un Izpildītājs apņemas piegādāt (turpmāk - Pakalpojums) video materiālus atbilstoši tirgus izpētes „</w:t>
      </w:r>
      <w:r w:rsidRPr="00A71A7F">
        <w:rPr>
          <w:rFonts w:ascii="Times New Roman" w:hAnsi="Times New Roman"/>
          <w:sz w:val="24"/>
          <w:szCs w:val="24"/>
        </w:rPr>
        <w:t xml:space="preserve"> </w:t>
      </w:r>
      <w:r w:rsidRPr="00A71A7F">
        <w:rPr>
          <w:rFonts w:ascii="Times New Roman" w:eastAsia="Geometr706 Md TL" w:hAnsi="Times New Roman"/>
          <w:sz w:val="24"/>
          <w:szCs w:val="24"/>
        </w:rPr>
        <w:t>Filmēšanas pakalpojuma nodrošināšana Bauskas Kultūras centra pasākumos” identifikācijas Nr. BKC</w:t>
      </w:r>
      <w:r w:rsidR="00B2185F">
        <w:rPr>
          <w:rFonts w:ascii="Times New Roman" w:eastAsia="Geometr706 Md TL" w:hAnsi="Times New Roman"/>
          <w:sz w:val="24"/>
          <w:szCs w:val="24"/>
        </w:rPr>
        <w:t>/2022/1/TI</w:t>
      </w:r>
      <w:r w:rsidRPr="00A71A7F">
        <w:rPr>
          <w:rFonts w:ascii="Times New Roman" w:eastAsia="Geometr706 Md TL" w:hAnsi="Times New Roman"/>
          <w:sz w:val="24"/>
          <w:szCs w:val="24"/>
        </w:rPr>
        <w:t xml:space="preserve"> tehniskajai specifikācijai, kā arī Latvijas Republikas spēkā esošo normatīvo aktu prasībām un Līguma noteikumiem.</w:t>
      </w:r>
    </w:p>
    <w:p w14:paraId="573904A8" w14:textId="77777777" w:rsidR="00A71A7F" w:rsidRPr="00A71A7F" w:rsidRDefault="00A71A7F" w:rsidP="00A71A7F">
      <w:pPr>
        <w:pStyle w:val="ListParagraph"/>
        <w:widowControl w:val="0"/>
        <w:numPr>
          <w:ilvl w:val="1"/>
          <w:numId w:val="22"/>
        </w:numPr>
        <w:suppressAutoHyphens/>
        <w:spacing w:after="0" w:line="240" w:lineRule="auto"/>
        <w:ind w:left="851"/>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 xml:space="preserve">Pakalpojuma izpildes laiks: </w:t>
      </w:r>
      <w:r w:rsidRPr="00A71A7F">
        <w:rPr>
          <w:rFonts w:ascii="Times New Roman" w:hAnsi="Times New Roman"/>
          <w:sz w:val="24"/>
          <w:szCs w:val="24"/>
        </w:rPr>
        <w:t>līdz 2021.gada 31.decembrim</w:t>
      </w:r>
      <w:r w:rsidRPr="00A71A7F">
        <w:rPr>
          <w:rFonts w:ascii="Times New Roman" w:eastAsia="Geometr706 Md TL" w:hAnsi="Times New Roman"/>
          <w:sz w:val="24"/>
          <w:szCs w:val="24"/>
        </w:rPr>
        <w:t>.</w:t>
      </w:r>
    </w:p>
    <w:p w14:paraId="41749518" w14:textId="77777777" w:rsidR="00A71A7F" w:rsidRPr="00A71A7F" w:rsidRDefault="00A71A7F" w:rsidP="00A71A7F">
      <w:pPr>
        <w:pStyle w:val="ListParagraph"/>
        <w:widowControl w:val="0"/>
        <w:numPr>
          <w:ilvl w:val="1"/>
          <w:numId w:val="22"/>
        </w:numPr>
        <w:suppressAutoHyphens/>
        <w:spacing w:after="0" w:line="240" w:lineRule="auto"/>
        <w:contextualSpacing w:val="0"/>
        <w:jc w:val="both"/>
        <w:rPr>
          <w:rFonts w:ascii="Times New Roman" w:eastAsia="Geometr706 Md TL" w:hAnsi="Times New Roman"/>
          <w:sz w:val="24"/>
          <w:szCs w:val="24"/>
        </w:rPr>
      </w:pPr>
      <w:bookmarkStart w:id="2" w:name="_Hlk3888844"/>
      <w:r w:rsidRPr="00A71A7F">
        <w:rPr>
          <w:rFonts w:ascii="Times New Roman" w:eastAsia="Geometr706 Md TL" w:hAnsi="Times New Roman"/>
          <w:sz w:val="24"/>
          <w:szCs w:val="24"/>
        </w:rPr>
        <w:t>Pasūtītājs un Izpildītājs vienojas, ka Līgumā norādītais Pakalpojuma daudzums ir maksimālais plānotais izpildāmais daudzums un Pasūtītājam Līguma darbības laikā ir tiesības samazināt Līgumā norādīto Pakalpojuma daudzumu atbilstoši reālajai nepieciešamībai.</w:t>
      </w:r>
    </w:p>
    <w:p w14:paraId="3088A16C" w14:textId="77777777" w:rsidR="00A71A7F" w:rsidRPr="00A71A7F" w:rsidRDefault="00A71A7F" w:rsidP="00A71A7F">
      <w:pPr>
        <w:pStyle w:val="ListParagraph"/>
        <w:ind w:left="567"/>
        <w:jc w:val="both"/>
        <w:rPr>
          <w:rFonts w:ascii="Times New Roman" w:eastAsia="Geometr706 Md TL" w:hAnsi="Times New Roman"/>
          <w:b/>
          <w:bCs/>
          <w:sz w:val="24"/>
          <w:szCs w:val="24"/>
        </w:rPr>
      </w:pPr>
    </w:p>
    <w:p w14:paraId="04A56EB3"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Līguma summa un norēķinu kārtība</w:t>
      </w:r>
    </w:p>
    <w:p w14:paraId="599480EC" w14:textId="77777777" w:rsidR="00A71A7F" w:rsidRPr="00A71A7F" w:rsidRDefault="00A71A7F" w:rsidP="00A71A7F">
      <w:pPr>
        <w:pStyle w:val="ListParagraph"/>
        <w:widowControl w:val="0"/>
        <w:numPr>
          <w:ilvl w:val="1"/>
          <w:numId w:val="23"/>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Līguma summa par pakalpojumu, atbilstoši tirgus izpētes rezultātiem, ir __________ eiro (summa vārdiem),</w:t>
      </w:r>
      <w:r w:rsidRPr="00A71A7F">
        <w:rPr>
          <w:rFonts w:ascii="Times New Roman" w:hAnsi="Times New Roman"/>
          <w:sz w:val="24"/>
          <w:szCs w:val="24"/>
        </w:rPr>
        <w:t xml:space="preserve"> ieskaitot pievienotās vērtības nodokli (PVN).</w:t>
      </w:r>
    </w:p>
    <w:p w14:paraId="3122CAE8" w14:textId="77777777" w:rsidR="00A71A7F" w:rsidRPr="00A71A7F" w:rsidRDefault="00A71A7F" w:rsidP="00A71A7F">
      <w:pPr>
        <w:pStyle w:val="ListParagraph"/>
        <w:widowControl w:val="0"/>
        <w:numPr>
          <w:ilvl w:val="1"/>
          <w:numId w:val="23"/>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Pasūtītājam ir tiesības samazināt Līguma 2.1.apakšpunktā noteikto Līguma summu atbilstoši faktiski izpildītajam Pakalpojuma daudzumam.</w:t>
      </w:r>
    </w:p>
    <w:p w14:paraId="1ECEF2B6" w14:textId="77777777" w:rsidR="00A71A7F" w:rsidRPr="00A71A7F" w:rsidRDefault="00A71A7F" w:rsidP="00A71A7F">
      <w:pPr>
        <w:pStyle w:val="ListParagraph"/>
        <w:widowControl w:val="0"/>
        <w:numPr>
          <w:ilvl w:val="1"/>
          <w:numId w:val="23"/>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Pasūtītājs par saņemto Pakalpojumu norēķinās 10 dienu laikā pēc pavadzīmes – rēķina parakstīšanas no Pasūtītāja puses</w:t>
      </w:r>
      <w:r w:rsidRPr="00A71A7F">
        <w:rPr>
          <w:rFonts w:ascii="Times New Roman" w:eastAsia="Geometr706 Md TL" w:hAnsi="Times New Roman"/>
          <w:b/>
          <w:bCs/>
          <w:sz w:val="24"/>
          <w:szCs w:val="24"/>
        </w:rPr>
        <w:t>.</w:t>
      </w:r>
    </w:p>
    <w:p w14:paraId="0441EE16" w14:textId="77777777" w:rsidR="00A71A7F" w:rsidRPr="00A71A7F" w:rsidRDefault="00A71A7F" w:rsidP="00A71A7F">
      <w:pPr>
        <w:pStyle w:val="ListParagraph"/>
        <w:widowControl w:val="0"/>
        <w:numPr>
          <w:ilvl w:val="1"/>
          <w:numId w:val="23"/>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Visi maksājumi Līguma ietvaros Izpildītājam tiek veikti uz Izpildītāja norādīto bankas kontu.</w:t>
      </w:r>
    </w:p>
    <w:p w14:paraId="70577DC8" w14:textId="77777777" w:rsidR="00A71A7F" w:rsidRPr="00A71A7F" w:rsidRDefault="00A71A7F" w:rsidP="00A71A7F">
      <w:pPr>
        <w:pStyle w:val="ListParagraph"/>
        <w:widowControl w:val="0"/>
        <w:numPr>
          <w:ilvl w:val="1"/>
          <w:numId w:val="23"/>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Par samaksas brīdi uzskatāms bankas atzīmes datums Pasūtītāja maksājuma uzdevumā.</w:t>
      </w:r>
    </w:p>
    <w:p w14:paraId="67815FE9" w14:textId="34860B26" w:rsidR="00A71A7F" w:rsidRDefault="00A71A7F" w:rsidP="00A71A7F">
      <w:pPr>
        <w:pStyle w:val="ListParagraph"/>
        <w:tabs>
          <w:tab w:val="left" w:pos="567"/>
          <w:tab w:val="left" w:pos="840"/>
        </w:tabs>
        <w:jc w:val="both"/>
        <w:rPr>
          <w:rFonts w:ascii="Times New Roman" w:eastAsia="Geometr706 Md TL" w:hAnsi="Times New Roman"/>
          <w:b/>
          <w:bCs/>
          <w:sz w:val="24"/>
          <w:szCs w:val="24"/>
        </w:rPr>
      </w:pPr>
    </w:p>
    <w:p w14:paraId="15667BE3" w14:textId="17AB6718" w:rsidR="00A71A7F" w:rsidRDefault="00A71A7F" w:rsidP="00A71A7F">
      <w:pPr>
        <w:pStyle w:val="ListParagraph"/>
        <w:tabs>
          <w:tab w:val="left" w:pos="567"/>
          <w:tab w:val="left" w:pos="840"/>
        </w:tabs>
        <w:jc w:val="both"/>
        <w:rPr>
          <w:rFonts w:ascii="Times New Roman" w:eastAsia="Geometr706 Md TL" w:hAnsi="Times New Roman"/>
          <w:b/>
          <w:bCs/>
          <w:sz w:val="24"/>
          <w:szCs w:val="24"/>
        </w:rPr>
      </w:pPr>
    </w:p>
    <w:p w14:paraId="259EBCF7" w14:textId="55C420E0" w:rsidR="00A71A7F" w:rsidRDefault="00A71A7F" w:rsidP="00A71A7F">
      <w:pPr>
        <w:pStyle w:val="ListParagraph"/>
        <w:tabs>
          <w:tab w:val="left" w:pos="567"/>
          <w:tab w:val="left" w:pos="840"/>
        </w:tabs>
        <w:jc w:val="both"/>
        <w:rPr>
          <w:rFonts w:ascii="Times New Roman" w:eastAsia="Geometr706 Md TL" w:hAnsi="Times New Roman"/>
          <w:b/>
          <w:bCs/>
          <w:sz w:val="24"/>
          <w:szCs w:val="24"/>
        </w:rPr>
      </w:pPr>
    </w:p>
    <w:p w14:paraId="602E26B6" w14:textId="77777777" w:rsidR="00A71A7F" w:rsidRPr="00A71A7F" w:rsidRDefault="00A71A7F" w:rsidP="00A71A7F">
      <w:pPr>
        <w:pStyle w:val="ListParagraph"/>
        <w:tabs>
          <w:tab w:val="left" w:pos="567"/>
          <w:tab w:val="left" w:pos="840"/>
        </w:tabs>
        <w:jc w:val="both"/>
        <w:rPr>
          <w:rFonts w:ascii="Times New Roman" w:eastAsia="Geometr706 Md TL" w:hAnsi="Times New Roman"/>
          <w:b/>
          <w:bCs/>
          <w:sz w:val="24"/>
          <w:szCs w:val="24"/>
        </w:rPr>
      </w:pPr>
    </w:p>
    <w:p w14:paraId="69494A07"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Kvalitāte un garantija</w:t>
      </w:r>
    </w:p>
    <w:p w14:paraId="3BA9ED52" w14:textId="77777777" w:rsidR="00A71A7F" w:rsidRPr="00A71A7F" w:rsidRDefault="00A71A7F" w:rsidP="00A71A7F">
      <w:pPr>
        <w:pStyle w:val="ListParagraph"/>
        <w:ind w:left="426"/>
        <w:jc w:val="both"/>
        <w:rPr>
          <w:rFonts w:ascii="Times New Roman" w:eastAsia="Geometr706 Md TL" w:hAnsi="Times New Roman"/>
          <w:bCs/>
          <w:sz w:val="24"/>
          <w:szCs w:val="24"/>
        </w:rPr>
      </w:pPr>
      <w:r w:rsidRPr="00A71A7F">
        <w:rPr>
          <w:rFonts w:ascii="Times New Roman" w:eastAsia="Geometr706 Md TL" w:hAnsi="Times New Roman"/>
          <w:bCs/>
          <w:sz w:val="24"/>
          <w:szCs w:val="24"/>
        </w:rPr>
        <w:t xml:space="preserve">Izpildītājs garantē Pakalpojuma kvalitāti un atbilstību Līgumam un visām Latvijas Republikas spēkā esošo normatīvo aktu prasībām, kas attiecas uz Pakalpojumu. </w:t>
      </w:r>
    </w:p>
    <w:p w14:paraId="01024985" w14:textId="77777777" w:rsidR="00A71A7F" w:rsidRPr="00A71A7F" w:rsidRDefault="00A71A7F" w:rsidP="00A71A7F">
      <w:pPr>
        <w:pStyle w:val="ListParagraph"/>
        <w:tabs>
          <w:tab w:val="left" w:pos="567"/>
          <w:tab w:val="left" w:pos="840"/>
        </w:tabs>
        <w:jc w:val="both"/>
        <w:rPr>
          <w:rFonts w:ascii="Times New Roman" w:eastAsia="Geometr706 Md TL" w:hAnsi="Times New Roman"/>
          <w:b/>
          <w:bCs/>
          <w:sz w:val="24"/>
          <w:szCs w:val="24"/>
        </w:rPr>
      </w:pPr>
    </w:p>
    <w:p w14:paraId="4FCB27EA"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Pasūtītāja pienākumi un tiesības</w:t>
      </w:r>
    </w:p>
    <w:p w14:paraId="3FC7297B" w14:textId="77777777" w:rsidR="00A71A7F" w:rsidRPr="00A71A7F" w:rsidRDefault="00A71A7F" w:rsidP="00A71A7F">
      <w:pPr>
        <w:pStyle w:val="ListParagraph"/>
        <w:widowControl w:val="0"/>
        <w:numPr>
          <w:ilvl w:val="1"/>
          <w:numId w:val="24"/>
        </w:numPr>
        <w:tabs>
          <w:tab w:val="left" w:pos="840"/>
        </w:tabs>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Pasūtītāja pienākumi:</w:t>
      </w:r>
    </w:p>
    <w:p w14:paraId="568F2115" w14:textId="77777777" w:rsidR="00A71A7F" w:rsidRPr="00A71A7F" w:rsidRDefault="00A71A7F" w:rsidP="00A71A7F">
      <w:pPr>
        <w:pStyle w:val="ListParagraph"/>
        <w:widowControl w:val="0"/>
        <w:numPr>
          <w:ilvl w:val="2"/>
          <w:numId w:val="24"/>
        </w:numPr>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norīkot atbildīgo personu no Pasūtītāja puses. Atbildīgā persona: Bauskas novada pašvaldības iestādes „Bauskas Kultūras centrs” sabiedrisko attiecību speciāliste Kristiāna Paula Lībiete;</w:t>
      </w:r>
    </w:p>
    <w:p w14:paraId="4BF514D2" w14:textId="77777777" w:rsidR="00A71A7F" w:rsidRPr="00A71A7F" w:rsidRDefault="00A71A7F" w:rsidP="00A71A7F">
      <w:pPr>
        <w:pStyle w:val="ListParagraph"/>
        <w:widowControl w:val="0"/>
        <w:numPr>
          <w:ilvl w:val="2"/>
          <w:numId w:val="24"/>
        </w:numPr>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norēķināties ar Izpildītāju par kvalitatīvu Preci Līgumā noteiktajā kārtībā.</w:t>
      </w:r>
    </w:p>
    <w:p w14:paraId="142C8F3D" w14:textId="77777777" w:rsidR="00A71A7F" w:rsidRPr="00A71A7F" w:rsidRDefault="00A71A7F" w:rsidP="00A71A7F">
      <w:pPr>
        <w:pStyle w:val="ListParagraph"/>
        <w:widowControl w:val="0"/>
        <w:numPr>
          <w:ilvl w:val="1"/>
          <w:numId w:val="24"/>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Pasūtītāja tiesības:</w:t>
      </w:r>
    </w:p>
    <w:p w14:paraId="0C7FCD90" w14:textId="77777777" w:rsidR="00A71A7F" w:rsidRPr="00A71A7F" w:rsidRDefault="00A71A7F" w:rsidP="00A71A7F">
      <w:pPr>
        <w:pStyle w:val="ListParagraph"/>
        <w:widowControl w:val="0"/>
        <w:numPr>
          <w:ilvl w:val="2"/>
          <w:numId w:val="24"/>
        </w:numPr>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izvirzīt pretenzijas par Pakalpojumu, ja tas pilnīgi vai daļēji neatbilst Līguma noteikumiem;</w:t>
      </w:r>
    </w:p>
    <w:p w14:paraId="2A1C1F98" w14:textId="5EB97CD5" w:rsidR="00A71A7F" w:rsidRDefault="00A71A7F" w:rsidP="00A71A7F">
      <w:pPr>
        <w:pStyle w:val="ListParagraph"/>
        <w:widowControl w:val="0"/>
        <w:numPr>
          <w:ilvl w:val="2"/>
          <w:numId w:val="24"/>
        </w:numPr>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vienpusēji izbeigt Līgumu, ja Izpildītājs nepilda vai nepienācīgi pilda Līguma nosacījumus.</w:t>
      </w:r>
    </w:p>
    <w:p w14:paraId="0CF6F0B1" w14:textId="77777777" w:rsidR="00A71A7F" w:rsidRPr="00A71A7F" w:rsidRDefault="00A71A7F" w:rsidP="00A71A7F">
      <w:pPr>
        <w:pStyle w:val="ListParagraph"/>
        <w:widowControl w:val="0"/>
        <w:suppressAutoHyphens/>
        <w:spacing w:after="0" w:line="240" w:lineRule="auto"/>
        <w:ind w:left="1418"/>
        <w:contextualSpacing w:val="0"/>
        <w:jc w:val="both"/>
        <w:rPr>
          <w:rFonts w:ascii="Times New Roman" w:eastAsia="Geometr706 Md TL" w:hAnsi="Times New Roman"/>
          <w:sz w:val="24"/>
          <w:szCs w:val="24"/>
        </w:rPr>
      </w:pPr>
    </w:p>
    <w:p w14:paraId="13F4C0B2"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Izpildītāja pienākumi un tiesības</w:t>
      </w:r>
    </w:p>
    <w:p w14:paraId="2F91222A" w14:textId="77777777" w:rsidR="00A71A7F" w:rsidRPr="00A71A7F" w:rsidRDefault="00A71A7F" w:rsidP="00A71A7F">
      <w:pPr>
        <w:pStyle w:val="ListParagraph"/>
        <w:widowControl w:val="0"/>
        <w:numPr>
          <w:ilvl w:val="1"/>
          <w:numId w:val="20"/>
        </w:numPr>
        <w:suppressAutoHyphens/>
        <w:spacing w:after="0" w:line="240" w:lineRule="auto"/>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Izpildītāja pienākumi:</w:t>
      </w:r>
    </w:p>
    <w:p w14:paraId="6DD87341" w14:textId="77777777" w:rsidR="00A71A7F" w:rsidRPr="00A71A7F" w:rsidRDefault="00A71A7F" w:rsidP="00A71A7F">
      <w:pPr>
        <w:pStyle w:val="ListParagraph"/>
        <w:widowControl w:val="0"/>
        <w:numPr>
          <w:ilvl w:val="2"/>
          <w:numId w:val="20"/>
        </w:numPr>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Norīkot atbildīgo personu no Izpildītāja puses. Atbildīgā persona: ___________ ________________________________________;</w:t>
      </w:r>
    </w:p>
    <w:p w14:paraId="23CA8830" w14:textId="77777777" w:rsidR="00A71A7F" w:rsidRPr="00A71A7F" w:rsidRDefault="00A71A7F" w:rsidP="00A71A7F">
      <w:pPr>
        <w:pStyle w:val="ListParagraph"/>
        <w:widowControl w:val="0"/>
        <w:numPr>
          <w:ilvl w:val="2"/>
          <w:numId w:val="20"/>
        </w:numPr>
        <w:tabs>
          <w:tab w:val="left" w:pos="1134"/>
        </w:tabs>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piegādāt kvalitatīvu pakalpojumu saskaņā ar Līguma noteikumiem un Latvijas Republikas normatīvo aktu prasībām;</w:t>
      </w:r>
    </w:p>
    <w:p w14:paraId="2BD771C8" w14:textId="77777777" w:rsidR="00A71A7F" w:rsidRPr="00A71A7F" w:rsidRDefault="00A71A7F" w:rsidP="00A71A7F">
      <w:pPr>
        <w:pStyle w:val="ListParagraph"/>
        <w:widowControl w:val="0"/>
        <w:numPr>
          <w:ilvl w:val="2"/>
          <w:numId w:val="20"/>
        </w:numPr>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sniegt Pakalpojumu Līgumā paredzētajā termiņā;</w:t>
      </w:r>
    </w:p>
    <w:p w14:paraId="0334BF0E" w14:textId="77777777" w:rsidR="00A71A7F" w:rsidRPr="00A71A7F" w:rsidRDefault="00A71A7F" w:rsidP="00A71A7F">
      <w:pPr>
        <w:pStyle w:val="ListParagraph"/>
        <w:widowControl w:val="0"/>
        <w:numPr>
          <w:ilvl w:val="2"/>
          <w:numId w:val="20"/>
        </w:numPr>
        <w:suppressAutoHyphens/>
        <w:spacing w:after="0" w:line="240" w:lineRule="auto"/>
        <w:ind w:left="1418"/>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nekavējoties, ziņot Pasūtītājam par visiem apstākļiem, kas traucē vai varētu traucēt Līgumā noteikto saistību savlaicīgu un kvalitatīvu izpildi.</w:t>
      </w:r>
    </w:p>
    <w:p w14:paraId="1900AFF0" w14:textId="7C30940A" w:rsidR="00A71A7F" w:rsidRDefault="00A71A7F" w:rsidP="00A71A7F">
      <w:pPr>
        <w:pStyle w:val="ListParagraph"/>
        <w:widowControl w:val="0"/>
        <w:numPr>
          <w:ilvl w:val="1"/>
          <w:numId w:val="20"/>
        </w:numPr>
        <w:suppressAutoHyphens/>
        <w:spacing w:after="0" w:line="240" w:lineRule="auto"/>
        <w:contextualSpacing w:val="0"/>
        <w:jc w:val="both"/>
        <w:rPr>
          <w:rFonts w:ascii="Times New Roman" w:eastAsia="Geometr706 Md TL" w:hAnsi="Times New Roman"/>
          <w:kern w:val="1"/>
          <w:sz w:val="24"/>
          <w:szCs w:val="24"/>
        </w:rPr>
      </w:pPr>
      <w:r w:rsidRPr="00A71A7F">
        <w:rPr>
          <w:rFonts w:ascii="Times New Roman" w:eastAsia="Geometr706 Md TL" w:hAnsi="Times New Roman"/>
          <w:kern w:val="1"/>
          <w:sz w:val="24"/>
          <w:szCs w:val="24"/>
        </w:rPr>
        <w:t>Izpildītājam ir tiesības saņemt atlīdzību saskaņā ar Līguma nosacījumiem.</w:t>
      </w:r>
    </w:p>
    <w:p w14:paraId="6EAC2FFA" w14:textId="77777777" w:rsidR="00A71A7F" w:rsidRPr="00A71A7F" w:rsidRDefault="00A71A7F" w:rsidP="00A71A7F">
      <w:pPr>
        <w:pStyle w:val="ListParagraph"/>
        <w:widowControl w:val="0"/>
        <w:suppressAutoHyphens/>
        <w:spacing w:after="0" w:line="240" w:lineRule="auto"/>
        <w:contextualSpacing w:val="0"/>
        <w:jc w:val="both"/>
        <w:rPr>
          <w:rFonts w:ascii="Times New Roman" w:eastAsia="Geometr706 Md TL" w:hAnsi="Times New Roman"/>
          <w:kern w:val="1"/>
          <w:sz w:val="24"/>
          <w:szCs w:val="24"/>
        </w:rPr>
      </w:pPr>
    </w:p>
    <w:p w14:paraId="4A6A4049"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kern w:val="1"/>
          <w:sz w:val="24"/>
          <w:szCs w:val="24"/>
        </w:rPr>
      </w:pPr>
      <w:r w:rsidRPr="00A71A7F">
        <w:rPr>
          <w:rFonts w:ascii="Times New Roman" w:eastAsia="Geometr706 Md TL" w:hAnsi="Times New Roman"/>
          <w:b/>
          <w:bCs/>
          <w:kern w:val="1"/>
          <w:sz w:val="24"/>
          <w:szCs w:val="24"/>
        </w:rPr>
        <w:t>Pušu atbildība</w:t>
      </w:r>
    </w:p>
    <w:p w14:paraId="1A3BF387" w14:textId="787C6CB2" w:rsidR="00A71A7F" w:rsidRPr="00A71A7F" w:rsidRDefault="00A71A7F" w:rsidP="00A71A7F">
      <w:pPr>
        <w:ind w:left="426"/>
        <w:jc w:val="both"/>
        <w:rPr>
          <w:rFonts w:ascii="Times New Roman" w:eastAsia="Geometr706 Md TL" w:hAnsi="Times New Roman"/>
          <w:sz w:val="24"/>
          <w:szCs w:val="24"/>
        </w:rPr>
      </w:pPr>
      <w:r w:rsidRPr="00A71A7F">
        <w:rPr>
          <w:rFonts w:ascii="Times New Roman" w:eastAsia="Geometr706 Md TL" w:hAnsi="Times New Roman"/>
          <w:sz w:val="24"/>
          <w:szCs w:val="24"/>
        </w:rPr>
        <w:t>Puses ir savstarpēji atbildīgas par Līguma saistību nepildīšanu vai nepienācīgu izpildi, kā arī atlīdzina otrai Pusei šajā sakarā radušos zaudējumus.</w:t>
      </w:r>
    </w:p>
    <w:p w14:paraId="08FA3705"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Nepārvarama vara</w:t>
      </w:r>
    </w:p>
    <w:p w14:paraId="4087091D" w14:textId="5862E3EC" w:rsidR="00A71A7F" w:rsidRPr="00A71A7F" w:rsidRDefault="00A71A7F" w:rsidP="00A71A7F">
      <w:pPr>
        <w:ind w:left="426"/>
        <w:jc w:val="both"/>
        <w:rPr>
          <w:rFonts w:ascii="Times New Roman" w:eastAsia="Geometr706 Md TL" w:hAnsi="Times New Roman"/>
          <w:sz w:val="24"/>
          <w:szCs w:val="24"/>
        </w:rPr>
      </w:pPr>
      <w:r w:rsidRPr="00A71A7F">
        <w:rPr>
          <w:rFonts w:ascii="Times New Roman" w:eastAsia="Geometr706 Md TL" w:hAnsi="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14:paraId="17757342"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Līguma grozīšana un izbeigšana</w:t>
      </w:r>
    </w:p>
    <w:p w14:paraId="0FD36DAA" w14:textId="77777777" w:rsidR="00A71A7F" w:rsidRPr="00A71A7F" w:rsidRDefault="00A71A7F" w:rsidP="00A71A7F">
      <w:pPr>
        <w:pStyle w:val="ListParagraph"/>
        <w:widowControl w:val="0"/>
        <w:numPr>
          <w:ilvl w:val="1"/>
          <w:numId w:val="25"/>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Līgumu var grozīt vai papildināt, atbilstoši Latvijas Republikā normatīvo aktu noteiktajai kārtībai, noformējot rakstisku Pušu vienošanos, kas ar tās abpusēju parakstīšanu kļūst par Līguma neatņemamu sastāvdaļu.</w:t>
      </w:r>
    </w:p>
    <w:p w14:paraId="3D22DF8F" w14:textId="77777777" w:rsidR="00A71A7F" w:rsidRPr="00A71A7F" w:rsidRDefault="00A71A7F" w:rsidP="00A71A7F">
      <w:pPr>
        <w:pStyle w:val="ListParagraph"/>
        <w:widowControl w:val="0"/>
        <w:numPr>
          <w:ilvl w:val="1"/>
          <w:numId w:val="25"/>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Līgums var tikt izbeigts tikai Līgumā noteiktajā kārtībā vai Pusēm savstarpēji vienojoties.</w:t>
      </w:r>
    </w:p>
    <w:p w14:paraId="2E384D07" w14:textId="3DF3F4D9" w:rsidR="00A71A7F" w:rsidRDefault="00A71A7F" w:rsidP="00A71A7F">
      <w:pPr>
        <w:pStyle w:val="ListParagraph"/>
        <w:widowControl w:val="0"/>
        <w:numPr>
          <w:ilvl w:val="1"/>
          <w:numId w:val="25"/>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Pasūtītājam ir tiesības vienpusēji izbeigt Līgumu, ja Izpildītājs sniedz Pakalpojumu, kas neatbilst Līguma nosacījumiem. Pasūtītājs neatlīdzina Izpildītājam tādējādi radušos zaudējumus.</w:t>
      </w:r>
    </w:p>
    <w:p w14:paraId="5304F64F" w14:textId="7A9BD46A" w:rsidR="00A71A7F" w:rsidRDefault="00A71A7F"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4730ECB4" w14:textId="3AF59B85" w:rsidR="00443467" w:rsidRDefault="00443467"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7B5C06E5" w14:textId="09464DE3" w:rsidR="00443467" w:rsidRDefault="00443467"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6926C252" w14:textId="77777777" w:rsidR="00AF7598" w:rsidRDefault="00AF7598"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43638115" w14:textId="5B5BD340" w:rsidR="00443467" w:rsidRDefault="00443467"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6CC4292C" w14:textId="3C6C5E8B" w:rsidR="00443467" w:rsidRDefault="00443467"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2473C128" w14:textId="77777777" w:rsidR="00443467" w:rsidRPr="00A71A7F" w:rsidRDefault="00443467"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40EFDF62"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Strīdu izskatīšanas kārtība</w:t>
      </w:r>
    </w:p>
    <w:p w14:paraId="4D598446" w14:textId="77777777" w:rsidR="00A71A7F" w:rsidRPr="00A71A7F" w:rsidRDefault="00A71A7F" w:rsidP="00A71A7F">
      <w:pPr>
        <w:pStyle w:val="ListParagraph"/>
        <w:widowControl w:val="0"/>
        <w:numPr>
          <w:ilvl w:val="1"/>
          <w:numId w:val="26"/>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Visas domstarpības un strīdi, kas izceļas starp Pusēm saistībā ar Līguma izpildi, tiek atrisināti savstarpēju pārrunu ceļā, ja nepieciešams, papildinot vai grozot Līguma tekstu.</w:t>
      </w:r>
    </w:p>
    <w:p w14:paraId="7E344AD1" w14:textId="77777777" w:rsidR="00A71A7F" w:rsidRPr="00A71A7F" w:rsidRDefault="00A71A7F" w:rsidP="00A71A7F">
      <w:pPr>
        <w:pStyle w:val="ListParagraph"/>
        <w:widowControl w:val="0"/>
        <w:numPr>
          <w:ilvl w:val="1"/>
          <w:numId w:val="26"/>
        </w:numPr>
        <w:suppressAutoHyphens/>
        <w:spacing w:after="0" w:line="240" w:lineRule="auto"/>
        <w:ind w:left="851" w:hanging="425"/>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Gadījumā, ja Puses nespēj strīdu atrisināt savstarpēju pārrunu rezultātā, strīdu izskatīšana tiks nodota tiesai Latvijas Republikas spēkā esošo normatīvo aktu noteiktajā kārtībā.</w:t>
      </w:r>
    </w:p>
    <w:p w14:paraId="37272884" w14:textId="77777777" w:rsidR="00A71A7F" w:rsidRPr="00A71A7F" w:rsidRDefault="00A71A7F" w:rsidP="00A71A7F">
      <w:pPr>
        <w:pStyle w:val="ListParagraph"/>
        <w:tabs>
          <w:tab w:val="left" w:pos="567"/>
          <w:tab w:val="left" w:pos="840"/>
        </w:tabs>
        <w:jc w:val="both"/>
        <w:rPr>
          <w:rFonts w:ascii="Times New Roman" w:eastAsia="Geometr706 Md TL" w:hAnsi="Times New Roman"/>
          <w:b/>
          <w:bCs/>
          <w:sz w:val="24"/>
          <w:szCs w:val="24"/>
        </w:rPr>
      </w:pPr>
    </w:p>
    <w:p w14:paraId="744A1BB4"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Citi noteikumi</w:t>
      </w:r>
    </w:p>
    <w:p w14:paraId="5A15BABB" w14:textId="77777777" w:rsidR="00A71A7F" w:rsidRPr="00A71A7F" w:rsidRDefault="00A71A7F" w:rsidP="00A71A7F">
      <w:pPr>
        <w:pStyle w:val="ListParagraph"/>
        <w:widowControl w:val="0"/>
        <w:numPr>
          <w:ilvl w:val="1"/>
          <w:numId w:val="27"/>
        </w:numPr>
        <w:suppressAutoHyphens/>
        <w:spacing w:after="0" w:line="240" w:lineRule="auto"/>
        <w:ind w:left="851"/>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 xml:space="preserve"> Jautājumos, kas nav regulēti Līgumā, Puses vadās no Latvijas Republikas normatīvajiem aktiem.</w:t>
      </w:r>
    </w:p>
    <w:p w14:paraId="0EA978F8" w14:textId="77777777" w:rsidR="00A71A7F" w:rsidRPr="00A71A7F" w:rsidRDefault="00A71A7F" w:rsidP="00A71A7F">
      <w:pPr>
        <w:pStyle w:val="ListParagraph"/>
        <w:widowControl w:val="0"/>
        <w:numPr>
          <w:ilvl w:val="1"/>
          <w:numId w:val="27"/>
        </w:numPr>
        <w:suppressAutoHyphens/>
        <w:spacing w:after="0" w:line="240" w:lineRule="auto"/>
        <w:ind w:left="851"/>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 xml:space="preserve"> Līgumā noteikto tiesību un pienākumu nodošana trešajām personām nav pieļaujama.</w:t>
      </w:r>
    </w:p>
    <w:p w14:paraId="4B2F37EF" w14:textId="360FD481" w:rsidR="00A71A7F" w:rsidRDefault="00A71A7F" w:rsidP="00A71A7F">
      <w:pPr>
        <w:pStyle w:val="ListParagraph"/>
        <w:widowControl w:val="0"/>
        <w:numPr>
          <w:ilvl w:val="1"/>
          <w:numId w:val="27"/>
        </w:numPr>
        <w:suppressAutoHyphens/>
        <w:spacing w:after="0" w:line="240" w:lineRule="auto"/>
        <w:ind w:left="851"/>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 xml:space="preserve"> Līgums sagatavots uz 2 (divām) lapām divos eksemplāros, no kuriem vienu eksemplāru saņem Pasūtītājs, bet otru - Izpildītājs.</w:t>
      </w:r>
    </w:p>
    <w:p w14:paraId="18583A7F" w14:textId="77777777" w:rsidR="00A71A7F" w:rsidRPr="00A71A7F" w:rsidRDefault="00A71A7F" w:rsidP="00A71A7F">
      <w:pPr>
        <w:pStyle w:val="ListParagraph"/>
        <w:widowControl w:val="0"/>
        <w:suppressAutoHyphens/>
        <w:spacing w:after="0" w:line="240" w:lineRule="auto"/>
        <w:ind w:left="851"/>
        <w:contextualSpacing w:val="0"/>
        <w:jc w:val="both"/>
        <w:rPr>
          <w:rFonts w:ascii="Times New Roman" w:eastAsia="Geometr706 Md TL" w:hAnsi="Times New Roman"/>
          <w:sz w:val="24"/>
          <w:szCs w:val="24"/>
        </w:rPr>
      </w:pPr>
    </w:p>
    <w:p w14:paraId="6D819EC4"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Atbildīgās personas</w:t>
      </w:r>
    </w:p>
    <w:p w14:paraId="20B4C854" w14:textId="77777777" w:rsidR="00A71A7F" w:rsidRPr="00A71A7F" w:rsidRDefault="00A71A7F" w:rsidP="00A71A7F">
      <w:pPr>
        <w:pStyle w:val="ListParagraph"/>
        <w:widowControl w:val="0"/>
        <w:numPr>
          <w:ilvl w:val="1"/>
          <w:numId w:val="28"/>
        </w:numPr>
        <w:tabs>
          <w:tab w:val="left" w:pos="567"/>
          <w:tab w:val="left" w:pos="851"/>
          <w:tab w:val="left" w:pos="1260"/>
        </w:tabs>
        <w:suppressAutoHyphens/>
        <w:spacing w:after="0" w:line="240" w:lineRule="auto"/>
        <w:contextualSpacing w:val="0"/>
        <w:jc w:val="both"/>
        <w:rPr>
          <w:rFonts w:ascii="Times New Roman" w:eastAsia="Geometr706 Md TL" w:hAnsi="Times New Roman"/>
          <w:bCs/>
          <w:sz w:val="24"/>
          <w:szCs w:val="24"/>
        </w:rPr>
      </w:pPr>
      <w:r w:rsidRPr="00A71A7F">
        <w:rPr>
          <w:rFonts w:ascii="Times New Roman" w:eastAsia="Geometr706 Md TL" w:hAnsi="Times New Roman"/>
          <w:sz w:val="24"/>
          <w:szCs w:val="24"/>
        </w:rPr>
        <w:t xml:space="preserve">. Atbildīgā persona no Pasūtītāja puses: Bauskas novada pašvaldības iestādes „Bauskas Kultūras centrs” sabiedrisko attiecību speciāliste Kristiāna Paula Lībiete, tālr.: </w:t>
      </w:r>
      <w:r w:rsidRPr="00A71A7F">
        <w:rPr>
          <w:rFonts w:ascii="Times New Roman" w:hAnsi="Times New Roman"/>
          <w:sz w:val="24"/>
          <w:szCs w:val="24"/>
        </w:rPr>
        <w:t>22355771, e-pasts</w:t>
      </w:r>
      <w:r w:rsidRPr="00A71A7F">
        <w:rPr>
          <w:rFonts w:ascii="Times New Roman" w:eastAsia="Geometr706 Md TL" w:hAnsi="Times New Roman"/>
          <w:sz w:val="24"/>
          <w:szCs w:val="24"/>
        </w:rPr>
        <w:t xml:space="preserve">: </w:t>
      </w:r>
      <w:hyperlink r:id="rId9" w:history="1">
        <w:r w:rsidRPr="00A71A7F">
          <w:rPr>
            <w:rFonts w:ascii="Times New Roman" w:eastAsia="Geometr706 Md TL" w:hAnsi="Times New Roman"/>
            <w:sz w:val="24"/>
            <w:szCs w:val="24"/>
          </w:rPr>
          <w:t>kristiana.paula.libiete@bauska.lv</w:t>
        </w:r>
      </w:hyperlink>
      <w:r w:rsidRPr="00A71A7F">
        <w:rPr>
          <w:rFonts w:ascii="Times New Roman" w:eastAsia="Geometr706 Md TL" w:hAnsi="Times New Roman"/>
          <w:sz w:val="24"/>
          <w:szCs w:val="24"/>
        </w:rPr>
        <w:t>;</w:t>
      </w:r>
    </w:p>
    <w:p w14:paraId="5276138F" w14:textId="77777777" w:rsidR="00A71A7F" w:rsidRPr="00A71A7F" w:rsidRDefault="00A71A7F" w:rsidP="00A71A7F">
      <w:pPr>
        <w:pStyle w:val="ListParagraph"/>
        <w:widowControl w:val="0"/>
        <w:numPr>
          <w:ilvl w:val="1"/>
          <w:numId w:val="28"/>
        </w:numPr>
        <w:tabs>
          <w:tab w:val="left" w:pos="567"/>
          <w:tab w:val="left" w:pos="851"/>
          <w:tab w:val="left" w:pos="1260"/>
        </w:tabs>
        <w:suppressAutoHyphens/>
        <w:spacing w:after="0" w:line="240" w:lineRule="auto"/>
        <w:contextualSpacing w:val="0"/>
        <w:jc w:val="both"/>
        <w:rPr>
          <w:rFonts w:ascii="Times New Roman" w:eastAsia="Geometr706 Md TL" w:hAnsi="Times New Roman"/>
          <w:bCs/>
          <w:sz w:val="24"/>
          <w:szCs w:val="24"/>
        </w:rPr>
      </w:pPr>
      <w:r w:rsidRPr="00A71A7F">
        <w:rPr>
          <w:rFonts w:ascii="Times New Roman" w:eastAsia="Geometr706 Md TL" w:hAnsi="Times New Roman"/>
          <w:sz w:val="24"/>
          <w:szCs w:val="24"/>
        </w:rPr>
        <w:t>. Atbildīgā persona no Izpildītāja puses: ___, tālr.___: e-pasts: ___</w:t>
      </w:r>
    </w:p>
    <w:p w14:paraId="16D93503" w14:textId="77777777" w:rsidR="00A71A7F" w:rsidRPr="00A71A7F" w:rsidRDefault="00A71A7F" w:rsidP="00A71A7F">
      <w:pPr>
        <w:pStyle w:val="ListParagraph"/>
        <w:tabs>
          <w:tab w:val="left" w:pos="567"/>
          <w:tab w:val="left" w:pos="840"/>
        </w:tabs>
        <w:jc w:val="both"/>
        <w:rPr>
          <w:rFonts w:ascii="Times New Roman" w:eastAsia="Geometr706 Md TL" w:hAnsi="Times New Roman"/>
          <w:b/>
          <w:bCs/>
          <w:sz w:val="24"/>
          <w:szCs w:val="24"/>
        </w:rPr>
      </w:pPr>
    </w:p>
    <w:p w14:paraId="25D36253" w14:textId="77777777" w:rsidR="00A71A7F" w:rsidRPr="00A71A7F" w:rsidRDefault="00A71A7F" w:rsidP="00A71A7F">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Līguma pielikumi</w:t>
      </w:r>
    </w:p>
    <w:p w14:paraId="396FC067" w14:textId="77777777" w:rsidR="00A71A7F" w:rsidRPr="00A71A7F" w:rsidRDefault="00A71A7F" w:rsidP="00A71A7F">
      <w:pPr>
        <w:pStyle w:val="ListParagraph"/>
        <w:widowControl w:val="0"/>
        <w:numPr>
          <w:ilvl w:val="1"/>
          <w:numId w:val="29"/>
        </w:numPr>
        <w:tabs>
          <w:tab w:val="left" w:pos="567"/>
          <w:tab w:val="left" w:pos="851"/>
          <w:tab w:val="left" w:pos="1260"/>
        </w:tabs>
        <w:suppressAutoHyphens/>
        <w:spacing w:after="0" w:line="240" w:lineRule="auto"/>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Pielikums “Tehniskā specifikācija” uz vienas lapas;</w:t>
      </w:r>
    </w:p>
    <w:p w14:paraId="0F34F661" w14:textId="04F2681F" w:rsidR="00A71A7F" w:rsidRPr="00A71A7F" w:rsidRDefault="00A71A7F" w:rsidP="00A71A7F">
      <w:pPr>
        <w:pStyle w:val="ListParagraph"/>
        <w:widowControl w:val="0"/>
        <w:numPr>
          <w:ilvl w:val="1"/>
          <w:numId w:val="29"/>
        </w:numPr>
        <w:tabs>
          <w:tab w:val="left" w:pos="567"/>
          <w:tab w:val="left" w:pos="851"/>
          <w:tab w:val="left" w:pos="1260"/>
        </w:tabs>
        <w:suppressAutoHyphens/>
        <w:spacing w:after="0" w:line="240" w:lineRule="auto"/>
        <w:contextualSpacing w:val="0"/>
        <w:jc w:val="both"/>
        <w:rPr>
          <w:rFonts w:ascii="Times New Roman" w:eastAsia="Geometr706 Md TL" w:hAnsi="Times New Roman"/>
          <w:sz w:val="24"/>
          <w:szCs w:val="24"/>
        </w:rPr>
      </w:pPr>
      <w:r w:rsidRPr="00A71A7F">
        <w:rPr>
          <w:rFonts w:ascii="Times New Roman" w:eastAsia="Geometr706 Md TL" w:hAnsi="Times New Roman"/>
          <w:sz w:val="24"/>
          <w:szCs w:val="24"/>
        </w:rPr>
        <w:t>pielikums „</w:t>
      </w:r>
      <w:r w:rsidR="00DF25E8">
        <w:rPr>
          <w:rFonts w:ascii="Times New Roman" w:eastAsia="Geometr706 Md TL" w:hAnsi="Times New Roman"/>
          <w:sz w:val="24"/>
          <w:szCs w:val="24"/>
        </w:rPr>
        <w:t>Finanšu</w:t>
      </w:r>
      <w:r w:rsidRPr="00A71A7F">
        <w:rPr>
          <w:rFonts w:ascii="Times New Roman" w:eastAsia="Geometr706 Md TL" w:hAnsi="Times New Roman"/>
          <w:sz w:val="24"/>
          <w:szCs w:val="24"/>
        </w:rPr>
        <w:t xml:space="preserve"> piedāvājums” uz vienas lapas.</w:t>
      </w:r>
    </w:p>
    <w:bookmarkEnd w:id="2"/>
    <w:p w14:paraId="7DDC9B3C" w14:textId="77777777" w:rsidR="00A71A7F" w:rsidRPr="00A71A7F" w:rsidRDefault="00A71A7F" w:rsidP="00A71A7F">
      <w:pPr>
        <w:jc w:val="both"/>
        <w:rPr>
          <w:rFonts w:ascii="Times New Roman" w:eastAsia="Geometr706 Md TL" w:hAnsi="Times New Roman"/>
          <w:b/>
          <w:bCs/>
          <w:sz w:val="24"/>
          <w:szCs w:val="24"/>
        </w:rPr>
      </w:pPr>
    </w:p>
    <w:p w14:paraId="0BB906DF" w14:textId="52D8CE9C" w:rsidR="00A71A7F" w:rsidRPr="00147115" w:rsidRDefault="00A71A7F" w:rsidP="00147115">
      <w:pPr>
        <w:pStyle w:val="ListParagraph"/>
        <w:widowControl w:val="0"/>
        <w:numPr>
          <w:ilvl w:val="0"/>
          <w:numId w:val="21"/>
        </w:numPr>
        <w:suppressAutoHyphens/>
        <w:spacing w:after="0" w:line="240" w:lineRule="auto"/>
        <w:ind w:left="567"/>
        <w:contextualSpacing w:val="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Pušu rekvizīti un paraksti</w:t>
      </w:r>
    </w:p>
    <w:tbl>
      <w:tblPr>
        <w:tblW w:w="0" w:type="auto"/>
        <w:tblInd w:w="135" w:type="dxa"/>
        <w:shd w:val="clear" w:color="auto" w:fill="D0DDEF"/>
        <w:tblLayout w:type="fixed"/>
        <w:tblLook w:val="0000" w:firstRow="0" w:lastRow="0" w:firstColumn="0" w:lastColumn="0" w:noHBand="0" w:noVBand="0"/>
      </w:tblPr>
      <w:tblGrid>
        <w:gridCol w:w="4623"/>
        <w:gridCol w:w="4814"/>
      </w:tblGrid>
      <w:tr w:rsidR="00A71A7F" w:rsidRPr="00A71A7F" w14:paraId="79D7C62B" w14:textId="77777777" w:rsidTr="00762D55">
        <w:trPr>
          <w:cantSplit/>
          <w:trHeight w:val="480"/>
        </w:trPr>
        <w:tc>
          <w:tcPr>
            <w:tcW w:w="4623" w:type="dxa"/>
            <w:shd w:val="clear" w:color="auto" w:fill="auto"/>
            <w:tcMar>
              <w:top w:w="80" w:type="dxa"/>
              <w:left w:w="80" w:type="dxa"/>
              <w:bottom w:w="80" w:type="dxa"/>
              <w:right w:w="80" w:type="dxa"/>
            </w:tcMar>
            <w:vAlign w:val="center"/>
          </w:tcPr>
          <w:p w14:paraId="1ABA8C94" w14:textId="0BC8E79E" w:rsidR="00A71A7F" w:rsidRPr="00A71A7F" w:rsidRDefault="00A71A7F" w:rsidP="00A71A7F">
            <w:pPr>
              <w:spacing w:after="0"/>
              <w:jc w:val="both"/>
              <w:rPr>
                <w:rFonts w:ascii="Times New Roman" w:eastAsia="Geometr706 Md TL" w:hAnsi="Times New Roman"/>
                <w:b/>
                <w:bCs/>
                <w:sz w:val="24"/>
                <w:szCs w:val="24"/>
              </w:rPr>
            </w:pPr>
            <w:r w:rsidRPr="00A71A7F">
              <w:rPr>
                <w:rFonts w:ascii="Times New Roman" w:eastAsia="Geometr706 Md TL" w:hAnsi="Times New Roman"/>
                <w:b/>
                <w:bCs/>
                <w:sz w:val="24"/>
                <w:szCs w:val="24"/>
              </w:rPr>
              <w:t>Pasūtītājs:</w:t>
            </w:r>
          </w:p>
          <w:p w14:paraId="01AFB8F9" w14:textId="77777777" w:rsidR="00A71A7F" w:rsidRPr="00A71A7F" w:rsidRDefault="00A71A7F" w:rsidP="00A71A7F">
            <w:pPr>
              <w:spacing w:after="0"/>
              <w:rPr>
                <w:rFonts w:ascii="Times New Roman" w:eastAsia="Geometr706 Md TL" w:hAnsi="Times New Roman"/>
                <w:bCs/>
                <w:sz w:val="24"/>
                <w:szCs w:val="24"/>
              </w:rPr>
            </w:pPr>
            <w:r w:rsidRPr="00A71A7F">
              <w:rPr>
                <w:rFonts w:ascii="Times New Roman" w:eastAsia="Geometr706 Md TL" w:hAnsi="Times New Roman"/>
                <w:bCs/>
                <w:sz w:val="24"/>
                <w:szCs w:val="24"/>
              </w:rPr>
              <w:t>Bauskas novada pašvaldības iestāde</w:t>
            </w:r>
          </w:p>
          <w:p w14:paraId="4D57EC91" w14:textId="77777777" w:rsidR="00A71A7F" w:rsidRPr="00A71A7F" w:rsidRDefault="00A71A7F" w:rsidP="00A71A7F">
            <w:pPr>
              <w:spacing w:after="0"/>
              <w:rPr>
                <w:rFonts w:ascii="Times New Roman" w:hAnsi="Times New Roman"/>
                <w:sz w:val="24"/>
                <w:szCs w:val="24"/>
              </w:rPr>
            </w:pPr>
            <w:r w:rsidRPr="00A71A7F">
              <w:rPr>
                <w:rFonts w:ascii="Times New Roman" w:eastAsia="Geometr706 Md TL" w:hAnsi="Times New Roman"/>
                <w:b/>
                <w:bCs/>
                <w:sz w:val="24"/>
                <w:szCs w:val="24"/>
              </w:rPr>
              <w:t>Bauskas Kultūras centrs</w:t>
            </w:r>
          </w:p>
        </w:tc>
        <w:tc>
          <w:tcPr>
            <w:tcW w:w="4814" w:type="dxa"/>
            <w:shd w:val="clear" w:color="auto" w:fill="auto"/>
            <w:tcMar>
              <w:top w:w="80" w:type="dxa"/>
              <w:left w:w="80" w:type="dxa"/>
              <w:bottom w:w="80" w:type="dxa"/>
              <w:right w:w="80" w:type="dxa"/>
            </w:tcMar>
          </w:tcPr>
          <w:p w14:paraId="411B54CA" w14:textId="77777777" w:rsidR="00A71A7F" w:rsidRPr="00A71A7F" w:rsidRDefault="00A71A7F" w:rsidP="00A71A7F">
            <w:pPr>
              <w:spacing w:after="0"/>
              <w:rPr>
                <w:rFonts w:ascii="Times New Roman" w:eastAsia="Geometr706 Md TL" w:hAnsi="Times New Roman"/>
                <w:b/>
                <w:bCs/>
                <w:sz w:val="24"/>
                <w:szCs w:val="24"/>
              </w:rPr>
            </w:pPr>
            <w:r w:rsidRPr="00A71A7F">
              <w:rPr>
                <w:rFonts w:ascii="Times New Roman" w:eastAsia="Geometr706 Md TL" w:hAnsi="Times New Roman"/>
                <w:b/>
                <w:bCs/>
                <w:sz w:val="24"/>
                <w:szCs w:val="24"/>
              </w:rPr>
              <w:t>Izpildītājs:</w:t>
            </w:r>
          </w:p>
          <w:p w14:paraId="50909941" w14:textId="77777777" w:rsidR="00A71A7F" w:rsidRPr="00A71A7F" w:rsidRDefault="00A71A7F" w:rsidP="00A71A7F">
            <w:pPr>
              <w:spacing w:after="0"/>
              <w:rPr>
                <w:rFonts w:ascii="Times New Roman" w:eastAsia="Geometr706 Md TL" w:hAnsi="Times New Roman"/>
                <w:b/>
                <w:bCs/>
                <w:sz w:val="24"/>
                <w:szCs w:val="24"/>
              </w:rPr>
            </w:pPr>
          </w:p>
          <w:p w14:paraId="56544494" w14:textId="77777777" w:rsidR="00A71A7F" w:rsidRPr="00A71A7F" w:rsidRDefault="00A71A7F" w:rsidP="00A71A7F">
            <w:pPr>
              <w:spacing w:after="0"/>
              <w:rPr>
                <w:rFonts w:ascii="Times New Roman" w:eastAsia="Geometr706 Md TL" w:hAnsi="Times New Roman"/>
                <w:b/>
                <w:bCs/>
                <w:sz w:val="24"/>
                <w:szCs w:val="24"/>
              </w:rPr>
            </w:pPr>
          </w:p>
        </w:tc>
      </w:tr>
      <w:tr w:rsidR="00A71A7F" w:rsidRPr="00A71A7F" w14:paraId="3A6BE741" w14:textId="77777777" w:rsidTr="00762D55">
        <w:trPr>
          <w:cantSplit/>
          <w:trHeight w:val="1449"/>
        </w:trPr>
        <w:tc>
          <w:tcPr>
            <w:tcW w:w="4623" w:type="dxa"/>
            <w:shd w:val="clear" w:color="auto" w:fill="auto"/>
            <w:tcMar>
              <w:top w:w="80" w:type="dxa"/>
              <w:left w:w="80" w:type="dxa"/>
              <w:bottom w:w="80" w:type="dxa"/>
              <w:right w:w="80" w:type="dxa"/>
            </w:tcMar>
          </w:tcPr>
          <w:p w14:paraId="65DA48BE" w14:textId="364AB497" w:rsidR="00A71A7F" w:rsidRPr="00A71A7F" w:rsidRDefault="00A71A7F" w:rsidP="00A71A7F">
            <w:pPr>
              <w:spacing w:after="0"/>
              <w:rPr>
                <w:rFonts w:ascii="Times New Roman" w:eastAsia="Geometr706 Md TL" w:hAnsi="Times New Roman"/>
                <w:sz w:val="24"/>
                <w:szCs w:val="24"/>
              </w:rPr>
            </w:pPr>
            <w:proofErr w:type="spellStart"/>
            <w:r w:rsidRPr="00A71A7F">
              <w:rPr>
                <w:rFonts w:ascii="Times New Roman" w:eastAsia="Geometr706 Md TL" w:hAnsi="Times New Roman"/>
                <w:sz w:val="24"/>
                <w:szCs w:val="24"/>
              </w:rPr>
              <w:t>Reģ</w:t>
            </w:r>
            <w:proofErr w:type="spellEnd"/>
            <w:r w:rsidRPr="00A71A7F">
              <w:rPr>
                <w:rFonts w:ascii="Times New Roman" w:eastAsia="Geometr706 Md TL" w:hAnsi="Times New Roman"/>
                <w:sz w:val="24"/>
                <w:szCs w:val="24"/>
              </w:rPr>
              <w:t xml:space="preserve">. Nr. </w:t>
            </w:r>
            <w:r w:rsidR="00B2185F">
              <w:rPr>
                <w:rFonts w:ascii="Times New Roman" w:eastAsia="Geometr706 Md TL" w:hAnsi="Times New Roman"/>
                <w:sz w:val="24"/>
                <w:szCs w:val="24"/>
              </w:rPr>
              <w:t>90009116223</w:t>
            </w:r>
          </w:p>
          <w:p w14:paraId="02259B3C" w14:textId="77777777" w:rsidR="00A71A7F" w:rsidRPr="00A71A7F" w:rsidRDefault="00A71A7F" w:rsidP="00A71A7F">
            <w:pPr>
              <w:spacing w:after="0"/>
              <w:rPr>
                <w:rFonts w:ascii="Times New Roman" w:eastAsia="Geometr706 Md TL" w:hAnsi="Times New Roman"/>
                <w:sz w:val="24"/>
                <w:szCs w:val="24"/>
              </w:rPr>
            </w:pPr>
            <w:r w:rsidRPr="00A71A7F">
              <w:rPr>
                <w:rFonts w:ascii="Times New Roman" w:eastAsia="Geometr706 Md TL" w:hAnsi="Times New Roman"/>
                <w:sz w:val="24"/>
                <w:szCs w:val="24"/>
              </w:rPr>
              <w:t>Adrese: Kalna iela 18, Bauska</w:t>
            </w:r>
          </w:p>
          <w:p w14:paraId="77C10A16" w14:textId="53AF0CD1" w:rsidR="00A71A7F" w:rsidRDefault="00A71A7F" w:rsidP="00A71A7F">
            <w:pPr>
              <w:spacing w:after="0"/>
              <w:rPr>
                <w:rFonts w:ascii="Times New Roman" w:eastAsia="Geometr706 Md TL" w:hAnsi="Times New Roman"/>
                <w:sz w:val="24"/>
                <w:szCs w:val="24"/>
              </w:rPr>
            </w:pPr>
            <w:r w:rsidRPr="00A71A7F">
              <w:rPr>
                <w:rFonts w:ascii="Times New Roman" w:eastAsia="Geometr706 Md TL" w:hAnsi="Times New Roman"/>
                <w:sz w:val="24"/>
                <w:szCs w:val="24"/>
              </w:rPr>
              <w:t>Bauskas nov., LV-3901</w:t>
            </w:r>
          </w:p>
          <w:p w14:paraId="7D8B7E9F" w14:textId="420F9FA3" w:rsidR="00A71A7F" w:rsidRDefault="00A71A7F" w:rsidP="00A71A7F">
            <w:pPr>
              <w:spacing w:after="0"/>
              <w:rPr>
                <w:rFonts w:ascii="Times New Roman" w:eastAsia="Geometr706 Md TL" w:hAnsi="Times New Roman"/>
                <w:sz w:val="24"/>
                <w:szCs w:val="24"/>
              </w:rPr>
            </w:pPr>
            <w:r>
              <w:rPr>
                <w:rFonts w:ascii="Times New Roman" w:eastAsia="Geometr706 Md TL" w:hAnsi="Times New Roman"/>
                <w:sz w:val="24"/>
                <w:szCs w:val="24"/>
              </w:rPr>
              <w:t>Norēķinu konts: LV50TREL980258900800</w:t>
            </w:r>
          </w:p>
          <w:p w14:paraId="59D3B883" w14:textId="0F65C663" w:rsidR="00A71A7F" w:rsidRPr="00A71A7F" w:rsidRDefault="00A71A7F" w:rsidP="00A71A7F">
            <w:pPr>
              <w:spacing w:after="0"/>
              <w:rPr>
                <w:rFonts w:ascii="Times New Roman" w:eastAsia="Geometr706 Md TL" w:hAnsi="Times New Roman"/>
                <w:sz w:val="24"/>
                <w:szCs w:val="24"/>
              </w:rPr>
            </w:pPr>
            <w:r>
              <w:rPr>
                <w:rFonts w:ascii="Times New Roman" w:eastAsia="Geometr706 Md TL" w:hAnsi="Times New Roman"/>
                <w:sz w:val="24"/>
                <w:szCs w:val="24"/>
              </w:rPr>
              <w:t>Valsts kase, TRELLV22</w:t>
            </w:r>
          </w:p>
        </w:tc>
        <w:tc>
          <w:tcPr>
            <w:tcW w:w="4814" w:type="dxa"/>
            <w:shd w:val="clear" w:color="auto" w:fill="auto"/>
            <w:tcMar>
              <w:top w:w="80" w:type="dxa"/>
              <w:left w:w="80" w:type="dxa"/>
              <w:bottom w:w="80" w:type="dxa"/>
              <w:right w:w="80" w:type="dxa"/>
            </w:tcMar>
          </w:tcPr>
          <w:p w14:paraId="2A5A6FD4" w14:textId="77777777" w:rsidR="00A71A7F" w:rsidRPr="00A71A7F" w:rsidRDefault="00A71A7F" w:rsidP="00A71A7F">
            <w:pPr>
              <w:spacing w:after="0"/>
              <w:rPr>
                <w:rFonts w:ascii="Times New Roman" w:eastAsia="Geometr706 Md TL" w:hAnsi="Times New Roman"/>
                <w:sz w:val="24"/>
                <w:szCs w:val="24"/>
              </w:rPr>
            </w:pPr>
            <w:proofErr w:type="spellStart"/>
            <w:r w:rsidRPr="00A71A7F">
              <w:rPr>
                <w:rFonts w:ascii="Times New Roman" w:eastAsia="Geometr706 Md TL" w:hAnsi="Times New Roman"/>
                <w:sz w:val="24"/>
                <w:szCs w:val="24"/>
              </w:rPr>
              <w:t>Reģ</w:t>
            </w:r>
            <w:proofErr w:type="spellEnd"/>
            <w:r w:rsidRPr="00A71A7F">
              <w:rPr>
                <w:rFonts w:ascii="Times New Roman" w:eastAsia="Geometr706 Md TL" w:hAnsi="Times New Roman"/>
                <w:sz w:val="24"/>
                <w:szCs w:val="24"/>
              </w:rPr>
              <w:t xml:space="preserve">. Nr. </w:t>
            </w:r>
          </w:p>
          <w:p w14:paraId="6A80E39E" w14:textId="77777777" w:rsidR="00A71A7F" w:rsidRPr="00A71A7F" w:rsidRDefault="00A71A7F" w:rsidP="00A71A7F">
            <w:pPr>
              <w:shd w:val="clear" w:color="auto" w:fill="FFFFFF"/>
              <w:spacing w:after="0"/>
              <w:rPr>
                <w:rFonts w:ascii="Times New Roman" w:hAnsi="Times New Roman"/>
                <w:sz w:val="24"/>
                <w:szCs w:val="24"/>
                <w:lang w:eastAsia="lv-LV"/>
              </w:rPr>
            </w:pPr>
            <w:r w:rsidRPr="00A71A7F">
              <w:rPr>
                <w:rFonts w:ascii="Times New Roman" w:eastAsia="Geometr706 Md TL" w:hAnsi="Times New Roman"/>
                <w:sz w:val="24"/>
                <w:szCs w:val="24"/>
              </w:rPr>
              <w:t>Adrese:</w:t>
            </w:r>
            <w:r w:rsidRPr="00A71A7F">
              <w:rPr>
                <w:rFonts w:ascii="Times New Roman" w:hAnsi="Times New Roman"/>
                <w:sz w:val="24"/>
                <w:szCs w:val="24"/>
                <w:lang w:eastAsia="lv-LV"/>
              </w:rPr>
              <w:t xml:space="preserve"> </w:t>
            </w:r>
          </w:p>
          <w:p w14:paraId="6DA908CD" w14:textId="77777777" w:rsidR="00A71A7F" w:rsidRPr="00A71A7F" w:rsidRDefault="00A71A7F" w:rsidP="00A71A7F">
            <w:pPr>
              <w:spacing w:after="0"/>
              <w:rPr>
                <w:rFonts w:ascii="Times New Roman" w:eastAsia="Geometr706 Md TL" w:hAnsi="Times New Roman"/>
                <w:sz w:val="24"/>
                <w:szCs w:val="24"/>
              </w:rPr>
            </w:pPr>
          </w:p>
          <w:p w14:paraId="08C3899A" w14:textId="77777777" w:rsidR="00A71A7F" w:rsidRPr="00A71A7F" w:rsidRDefault="00A71A7F" w:rsidP="00A71A7F">
            <w:pPr>
              <w:spacing w:after="0"/>
              <w:rPr>
                <w:rFonts w:ascii="Times New Roman" w:eastAsia="Geometr706 Md TL" w:hAnsi="Times New Roman"/>
                <w:sz w:val="24"/>
                <w:szCs w:val="24"/>
              </w:rPr>
            </w:pPr>
            <w:r w:rsidRPr="00A71A7F">
              <w:rPr>
                <w:rFonts w:ascii="Times New Roman" w:eastAsia="Geometr706 Md TL" w:hAnsi="Times New Roman"/>
                <w:sz w:val="24"/>
                <w:szCs w:val="24"/>
              </w:rPr>
              <w:t>Banka:</w:t>
            </w:r>
          </w:p>
          <w:p w14:paraId="5082866D" w14:textId="77777777" w:rsidR="00A71A7F" w:rsidRPr="00A71A7F" w:rsidRDefault="00A71A7F" w:rsidP="00A71A7F">
            <w:pPr>
              <w:spacing w:after="0"/>
              <w:jc w:val="both"/>
              <w:rPr>
                <w:rFonts w:ascii="Times New Roman" w:hAnsi="Times New Roman"/>
                <w:sz w:val="24"/>
                <w:szCs w:val="24"/>
              </w:rPr>
            </w:pPr>
            <w:r w:rsidRPr="00A71A7F">
              <w:rPr>
                <w:rFonts w:ascii="Times New Roman" w:eastAsia="Geometr706 Md TL" w:hAnsi="Times New Roman"/>
                <w:sz w:val="24"/>
                <w:szCs w:val="24"/>
              </w:rPr>
              <w:t xml:space="preserve">Konta Nr. </w:t>
            </w:r>
          </w:p>
        </w:tc>
      </w:tr>
      <w:tr w:rsidR="00A71A7F" w:rsidRPr="00A71A7F" w14:paraId="5FFE9326" w14:textId="77777777" w:rsidTr="00762D55">
        <w:trPr>
          <w:cantSplit/>
          <w:trHeight w:val="960"/>
        </w:trPr>
        <w:tc>
          <w:tcPr>
            <w:tcW w:w="4623" w:type="dxa"/>
            <w:shd w:val="clear" w:color="auto" w:fill="auto"/>
            <w:tcMar>
              <w:top w:w="80" w:type="dxa"/>
              <w:left w:w="80" w:type="dxa"/>
              <w:bottom w:w="80" w:type="dxa"/>
              <w:right w:w="80" w:type="dxa"/>
            </w:tcMar>
          </w:tcPr>
          <w:p w14:paraId="5893726B" w14:textId="77777777" w:rsidR="00A71A7F" w:rsidRPr="00A71A7F" w:rsidRDefault="00A71A7F" w:rsidP="00A71A7F">
            <w:pPr>
              <w:spacing w:after="0"/>
              <w:rPr>
                <w:rFonts w:ascii="Times New Roman" w:eastAsia="Geometr706 Md TL" w:hAnsi="Times New Roman"/>
                <w:sz w:val="24"/>
                <w:szCs w:val="24"/>
              </w:rPr>
            </w:pPr>
            <w:r w:rsidRPr="00A71A7F">
              <w:rPr>
                <w:rFonts w:ascii="Times New Roman" w:eastAsia="Geometr706 Md TL" w:hAnsi="Times New Roman"/>
                <w:sz w:val="24"/>
                <w:szCs w:val="24"/>
              </w:rPr>
              <w:t>Bauskas Kultūras centra direktors</w:t>
            </w:r>
          </w:p>
          <w:p w14:paraId="2B99497D" w14:textId="77777777" w:rsidR="00A71A7F" w:rsidRPr="00A71A7F" w:rsidRDefault="00A71A7F" w:rsidP="00A71A7F">
            <w:pPr>
              <w:spacing w:after="0"/>
              <w:jc w:val="center"/>
              <w:rPr>
                <w:rFonts w:ascii="Times New Roman" w:eastAsia="Geometr706 Md TL" w:hAnsi="Times New Roman"/>
                <w:caps/>
                <w:sz w:val="24"/>
                <w:szCs w:val="24"/>
              </w:rPr>
            </w:pPr>
          </w:p>
          <w:p w14:paraId="32A5195A" w14:textId="77777777" w:rsidR="00A71A7F" w:rsidRPr="00A71A7F" w:rsidRDefault="00A71A7F" w:rsidP="00A71A7F">
            <w:pPr>
              <w:spacing w:after="0"/>
              <w:rPr>
                <w:rFonts w:ascii="Times New Roman" w:eastAsia="Geometr706 Md TL" w:hAnsi="Times New Roman"/>
                <w:caps/>
                <w:sz w:val="24"/>
                <w:szCs w:val="24"/>
              </w:rPr>
            </w:pPr>
            <w:r w:rsidRPr="00A71A7F">
              <w:rPr>
                <w:rFonts w:ascii="Times New Roman" w:eastAsia="Geometr706 Md TL" w:hAnsi="Times New Roman"/>
                <w:caps/>
                <w:sz w:val="24"/>
                <w:szCs w:val="24"/>
              </w:rPr>
              <w:t>____________________________________</w:t>
            </w:r>
          </w:p>
          <w:p w14:paraId="02CA5C7A" w14:textId="77777777" w:rsidR="00A71A7F" w:rsidRPr="00A71A7F" w:rsidRDefault="00A71A7F" w:rsidP="00A71A7F">
            <w:pPr>
              <w:spacing w:after="0"/>
              <w:ind w:right="223"/>
              <w:jc w:val="center"/>
              <w:rPr>
                <w:rFonts w:ascii="Times New Roman" w:hAnsi="Times New Roman"/>
                <w:sz w:val="24"/>
                <w:szCs w:val="24"/>
              </w:rPr>
            </w:pPr>
            <w:r w:rsidRPr="00A71A7F">
              <w:rPr>
                <w:rFonts w:ascii="Times New Roman" w:eastAsia="Geometr706 Md TL" w:hAnsi="Times New Roman"/>
                <w:bCs/>
                <w:sz w:val="24"/>
                <w:szCs w:val="24"/>
              </w:rPr>
              <w:t>Jānis Dūmiņš</w:t>
            </w:r>
          </w:p>
        </w:tc>
        <w:tc>
          <w:tcPr>
            <w:tcW w:w="4814" w:type="dxa"/>
            <w:shd w:val="clear" w:color="auto" w:fill="auto"/>
            <w:tcMar>
              <w:top w:w="80" w:type="dxa"/>
              <w:left w:w="80" w:type="dxa"/>
              <w:bottom w:w="80" w:type="dxa"/>
              <w:right w:w="80" w:type="dxa"/>
            </w:tcMar>
          </w:tcPr>
          <w:p w14:paraId="284A7270" w14:textId="77777777" w:rsidR="00A71A7F" w:rsidRPr="00A71A7F" w:rsidRDefault="00A71A7F" w:rsidP="00A71A7F">
            <w:pPr>
              <w:spacing w:after="0"/>
              <w:rPr>
                <w:rFonts w:ascii="Times New Roman" w:eastAsia="Geometr706 Md TL" w:hAnsi="Times New Roman"/>
                <w:sz w:val="24"/>
                <w:szCs w:val="24"/>
              </w:rPr>
            </w:pPr>
            <w:r w:rsidRPr="00A71A7F">
              <w:rPr>
                <w:rFonts w:ascii="Times New Roman" w:eastAsia="Geometr706 Md TL" w:hAnsi="Times New Roman"/>
                <w:sz w:val="24"/>
                <w:szCs w:val="24"/>
              </w:rPr>
              <w:t>(amats)</w:t>
            </w:r>
          </w:p>
          <w:p w14:paraId="4B14FC6B" w14:textId="77777777" w:rsidR="00A71A7F" w:rsidRPr="00A71A7F" w:rsidRDefault="00A71A7F" w:rsidP="00A71A7F">
            <w:pPr>
              <w:spacing w:after="0"/>
              <w:rPr>
                <w:rFonts w:ascii="Times New Roman" w:eastAsia="Geometr706 Md TL" w:hAnsi="Times New Roman"/>
                <w:sz w:val="24"/>
                <w:szCs w:val="24"/>
              </w:rPr>
            </w:pPr>
          </w:p>
          <w:p w14:paraId="7F247B85" w14:textId="77777777" w:rsidR="00A71A7F" w:rsidRPr="00A71A7F" w:rsidRDefault="00A71A7F" w:rsidP="00A71A7F">
            <w:pPr>
              <w:spacing w:after="0"/>
              <w:rPr>
                <w:rFonts w:ascii="Times New Roman" w:eastAsia="Geometr706 Md TL" w:hAnsi="Times New Roman"/>
                <w:sz w:val="24"/>
                <w:szCs w:val="24"/>
              </w:rPr>
            </w:pPr>
            <w:r w:rsidRPr="00A71A7F">
              <w:rPr>
                <w:rFonts w:ascii="Times New Roman" w:eastAsia="Geometr706 Md TL" w:hAnsi="Times New Roman"/>
                <w:sz w:val="24"/>
                <w:szCs w:val="24"/>
              </w:rPr>
              <w:t>__________________________________</w:t>
            </w:r>
          </w:p>
          <w:p w14:paraId="35A397AD" w14:textId="77777777" w:rsidR="00A71A7F" w:rsidRPr="00A71A7F" w:rsidRDefault="00A71A7F" w:rsidP="00A71A7F">
            <w:pPr>
              <w:spacing w:after="0"/>
              <w:ind w:right="623"/>
              <w:jc w:val="center"/>
              <w:rPr>
                <w:rFonts w:ascii="Times New Roman" w:eastAsia="Geometr706 Md TL" w:hAnsi="Times New Roman"/>
                <w:sz w:val="24"/>
                <w:szCs w:val="24"/>
              </w:rPr>
            </w:pPr>
          </w:p>
        </w:tc>
      </w:tr>
    </w:tbl>
    <w:p w14:paraId="67BF7D23" w14:textId="77777777" w:rsidR="00A71A7F" w:rsidRPr="004B50D1" w:rsidRDefault="00A71A7F" w:rsidP="004B50D1"/>
    <w:sectPr w:rsidR="00A71A7F" w:rsidRPr="004B50D1" w:rsidSect="005075CD">
      <w:pgSz w:w="11906" w:h="16838"/>
      <w:pgMar w:top="1134" w:right="1134" w:bottom="142"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DAAD" w14:textId="77777777" w:rsidR="00EE23EE" w:rsidRDefault="00EE23EE">
      <w:pPr>
        <w:spacing w:after="0" w:line="240" w:lineRule="auto"/>
      </w:pPr>
      <w:r>
        <w:separator/>
      </w:r>
    </w:p>
  </w:endnote>
  <w:endnote w:type="continuationSeparator" w:id="0">
    <w:p w14:paraId="23FEC918" w14:textId="77777777" w:rsidR="00EE23EE" w:rsidRDefault="00EE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sig w:usb0="00000001" w:usb1="08070000" w:usb2="00000010" w:usb3="00000000" w:csb0="00020000" w:csb1="00000000"/>
  </w:font>
  <w:font w:name="Geometr706 Md TL">
    <w:altName w:val="Calibri"/>
    <w:charset w:val="BA"/>
    <w:family w:val="swiss"/>
    <w:pitch w:val="variable"/>
    <w:sig w:usb0="800002EF" w:usb1="00000048"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6004AECE" w14:textId="77777777" w:rsidR="00013E95" w:rsidRPr="008954E2" w:rsidRDefault="00723F69">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F54586">
          <w:rPr>
            <w:rFonts w:ascii="Times New Roman" w:hAnsi="Times New Roman"/>
            <w:noProof/>
            <w:sz w:val="20"/>
            <w:szCs w:val="20"/>
          </w:rPr>
          <w:t>5</w:t>
        </w:r>
        <w:r w:rsidRPr="008954E2">
          <w:rPr>
            <w:rFonts w:ascii="Times New Roman" w:hAnsi="Times New Roman"/>
            <w:sz w:val="20"/>
            <w:szCs w:val="20"/>
          </w:rPr>
          <w:fldChar w:fldCharType="end"/>
        </w:r>
      </w:p>
    </w:sdtContent>
  </w:sdt>
  <w:p w14:paraId="2EB2F02D" w14:textId="77777777" w:rsidR="00013E95" w:rsidRPr="008954E2" w:rsidRDefault="00EE23EE">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8015" w14:textId="77777777" w:rsidR="00EE23EE" w:rsidRDefault="00EE23EE">
      <w:pPr>
        <w:spacing w:after="0" w:line="240" w:lineRule="auto"/>
      </w:pPr>
      <w:r>
        <w:separator/>
      </w:r>
    </w:p>
  </w:footnote>
  <w:footnote w:type="continuationSeparator" w:id="0">
    <w:p w14:paraId="672E8367" w14:textId="77777777" w:rsidR="00EE23EE" w:rsidRDefault="00EE2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6008E8"/>
    <w:multiLevelType w:val="multilevel"/>
    <w:tmpl w:val="FA4A7536"/>
    <w:lvl w:ilvl="0">
      <w:start w:val="1"/>
      <w:numFmt w:val="decimal"/>
      <w:lvlText w:val="%1."/>
      <w:lvlJc w:val="left"/>
      <w:pPr>
        <w:ind w:left="360" w:hanging="360"/>
      </w:pPr>
    </w:lvl>
    <w:lvl w:ilvl="1">
      <w:start w:val="1"/>
      <w:numFmt w:val="decimal"/>
      <w:lvlText w:val="%1.%2."/>
      <w:lvlJc w:val="left"/>
      <w:pPr>
        <w:ind w:left="792" w:hanging="432"/>
      </w:pPr>
      <w:rPr>
        <w:b w:val="0"/>
        <w:i w:val="0"/>
        <w:iCs/>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B1D20"/>
    <w:multiLevelType w:val="multilevel"/>
    <w:tmpl w:val="7BA62CE8"/>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1778B"/>
    <w:multiLevelType w:val="hybridMultilevel"/>
    <w:tmpl w:val="BE3482B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BC4553"/>
    <w:multiLevelType w:val="multilevel"/>
    <w:tmpl w:val="8CF2C4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AF3DD1"/>
    <w:multiLevelType w:val="multilevel"/>
    <w:tmpl w:val="7C763DEC"/>
    <w:lvl w:ilvl="0">
      <w:start w:val="1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218F2479"/>
    <w:multiLevelType w:val="hybridMultilevel"/>
    <w:tmpl w:val="ED94D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86F95"/>
    <w:multiLevelType w:val="multilevel"/>
    <w:tmpl w:val="CFA0E0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C722F96"/>
    <w:multiLevelType w:val="multilevel"/>
    <w:tmpl w:val="273A2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1F2F81"/>
    <w:multiLevelType w:val="multilevel"/>
    <w:tmpl w:val="2D42847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313D28"/>
    <w:multiLevelType w:val="multilevel"/>
    <w:tmpl w:val="B7CA69F6"/>
    <w:lvl w:ilvl="0">
      <w:start w:val="11"/>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471533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895854"/>
    <w:multiLevelType w:val="multilevel"/>
    <w:tmpl w:val="8BC21A00"/>
    <w:lvl w:ilvl="0">
      <w:start w:val="9"/>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5554506D"/>
    <w:multiLevelType w:val="hybridMultilevel"/>
    <w:tmpl w:val="3E36E75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5" w15:restartNumberingAfterBreak="0">
    <w:nsid w:val="77F71C69"/>
    <w:multiLevelType w:val="multilevel"/>
    <w:tmpl w:val="6330A9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FC7461"/>
    <w:multiLevelType w:val="hybridMultilevel"/>
    <w:tmpl w:val="03E6DE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20"/>
  </w:num>
  <w:num w:numId="5">
    <w:abstractNumId w:val="9"/>
  </w:num>
  <w:num w:numId="6">
    <w:abstractNumId w:val="1"/>
  </w:num>
  <w:num w:numId="7">
    <w:abstractNumId w:val="26"/>
  </w:num>
  <w:num w:numId="8">
    <w:abstractNumId w:val="13"/>
  </w:num>
  <w:num w:numId="9">
    <w:abstractNumId w:val="8"/>
  </w:num>
  <w:num w:numId="10">
    <w:abstractNumId w:val="19"/>
  </w:num>
  <w:num w:numId="11">
    <w:abstractNumId w:val="27"/>
  </w:num>
  <w:num w:numId="12">
    <w:abstractNumId w:val="24"/>
  </w:num>
  <w:num w:numId="13">
    <w:abstractNumId w:val="4"/>
  </w:num>
  <w:num w:numId="14">
    <w:abstractNumId w:val="3"/>
  </w:num>
  <w:num w:numId="15">
    <w:abstractNumId w:val="0"/>
  </w:num>
  <w:num w:numId="16">
    <w:abstractNumId w:val="22"/>
  </w:num>
  <w:num w:numId="17">
    <w:abstractNumId w:val="5"/>
  </w:num>
  <w:num w:numId="18">
    <w:abstractNumId w:val="2"/>
  </w:num>
  <w:num w:numId="19">
    <w:abstractNumId w:val="11"/>
  </w:num>
  <w:num w:numId="20">
    <w:abstractNumId w:val="14"/>
  </w:num>
  <w:num w:numId="21">
    <w:abstractNumId w:val="28"/>
  </w:num>
  <w:num w:numId="22">
    <w:abstractNumId w:val="17"/>
  </w:num>
  <w:num w:numId="23">
    <w:abstractNumId w:val="6"/>
  </w:num>
  <w:num w:numId="24">
    <w:abstractNumId w:val="25"/>
  </w:num>
  <w:num w:numId="25">
    <w:abstractNumId w:val="12"/>
  </w:num>
  <w:num w:numId="26">
    <w:abstractNumId w:val="21"/>
  </w:num>
  <w:num w:numId="27">
    <w:abstractNumId w:val="15"/>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32"/>
    <w:rsid w:val="00020126"/>
    <w:rsid w:val="000F1819"/>
    <w:rsid w:val="00113D99"/>
    <w:rsid w:val="00126E5F"/>
    <w:rsid w:val="00141831"/>
    <w:rsid w:val="00147115"/>
    <w:rsid w:val="001837A0"/>
    <w:rsid w:val="00243460"/>
    <w:rsid w:val="002A2178"/>
    <w:rsid w:val="00301FA1"/>
    <w:rsid w:val="00306437"/>
    <w:rsid w:val="00365D56"/>
    <w:rsid w:val="003E5463"/>
    <w:rsid w:val="00443467"/>
    <w:rsid w:val="004B0A6D"/>
    <w:rsid w:val="004B50D1"/>
    <w:rsid w:val="005A6785"/>
    <w:rsid w:val="00662CDA"/>
    <w:rsid w:val="00723F69"/>
    <w:rsid w:val="00783DBA"/>
    <w:rsid w:val="00783FEF"/>
    <w:rsid w:val="00810AD4"/>
    <w:rsid w:val="00823518"/>
    <w:rsid w:val="00844AC4"/>
    <w:rsid w:val="008475A2"/>
    <w:rsid w:val="00864046"/>
    <w:rsid w:val="008C6B66"/>
    <w:rsid w:val="00960806"/>
    <w:rsid w:val="00986460"/>
    <w:rsid w:val="00A33D4C"/>
    <w:rsid w:val="00A3429C"/>
    <w:rsid w:val="00A6612A"/>
    <w:rsid w:val="00A71A7F"/>
    <w:rsid w:val="00AF7598"/>
    <w:rsid w:val="00B159AB"/>
    <w:rsid w:val="00B2185F"/>
    <w:rsid w:val="00B80E6F"/>
    <w:rsid w:val="00BA1971"/>
    <w:rsid w:val="00BA1AE4"/>
    <w:rsid w:val="00BB7E3E"/>
    <w:rsid w:val="00C10C92"/>
    <w:rsid w:val="00CC7D1E"/>
    <w:rsid w:val="00DE5119"/>
    <w:rsid w:val="00DF1B38"/>
    <w:rsid w:val="00DF25E8"/>
    <w:rsid w:val="00E01832"/>
    <w:rsid w:val="00E3419C"/>
    <w:rsid w:val="00EE23EE"/>
    <w:rsid w:val="00EE3E45"/>
    <w:rsid w:val="00EF1AF6"/>
    <w:rsid w:val="00F464B9"/>
    <w:rsid w:val="00F54586"/>
    <w:rsid w:val="00F61D39"/>
    <w:rsid w:val="00F653BC"/>
    <w:rsid w:val="00F759F1"/>
    <w:rsid w:val="00FD294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9851"/>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Strong">
    <w:name w:val="Strong"/>
    <w:uiPriority w:val="22"/>
    <w:qFormat/>
    <w:rsid w:val="00113D99"/>
    <w:rPr>
      <w:rFonts w:cs="Times New Roman"/>
      <w:b/>
      <w:bCs/>
    </w:rPr>
  </w:style>
  <w:style w:type="character" w:customStyle="1" w:styleId="ListParagraphChar">
    <w:name w:val="List Paragraph Char"/>
    <w:link w:val="ListParagraph"/>
    <w:locked/>
    <w:rsid w:val="00BB7E3E"/>
    <w:rPr>
      <w:rFonts w:ascii="Calibri" w:eastAsia="Calibri" w:hAnsi="Calibri" w:cs="Times New Roman"/>
    </w:rPr>
  </w:style>
  <w:style w:type="table" w:styleId="TableGrid">
    <w:name w:val="Table Grid"/>
    <w:basedOn w:val="TableNormal"/>
    <w:uiPriority w:val="39"/>
    <w:rsid w:val="00BB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zmantotsliteratrassarakstavirsraksts1">
    <w:name w:val="Izmantotās literatūras saraksta virsraksts1"/>
    <w:basedOn w:val="Normal"/>
    <w:next w:val="Normal"/>
    <w:rsid w:val="00BB7E3E"/>
    <w:pPr>
      <w:suppressAutoHyphens/>
      <w:spacing w:before="120" w:after="0" w:line="240" w:lineRule="auto"/>
    </w:pPr>
    <w:rPr>
      <w:rFonts w:ascii="Arial" w:eastAsia="Times New Roman" w:hAnsi="Arial" w:cs="Arial"/>
      <w:b/>
      <w:sz w:val="24"/>
      <w:szCs w:val="24"/>
      <w:lang w:eastAsia="zh-CN"/>
    </w:rPr>
  </w:style>
  <w:style w:type="character" w:styleId="Hyperlink">
    <w:name w:val="Hyperlink"/>
    <w:basedOn w:val="DefaultParagraphFont"/>
    <w:uiPriority w:val="99"/>
    <w:unhideWhenUsed/>
    <w:rsid w:val="001837A0"/>
    <w:rPr>
      <w:color w:val="0563C1" w:themeColor="hyperlink"/>
      <w:u w:val="single"/>
    </w:rPr>
  </w:style>
  <w:style w:type="character" w:styleId="UnresolvedMention">
    <w:name w:val="Unresolved Mention"/>
    <w:basedOn w:val="DefaultParagraphFont"/>
    <w:uiPriority w:val="99"/>
    <w:semiHidden/>
    <w:unhideWhenUsed/>
    <w:rsid w:val="001837A0"/>
    <w:rPr>
      <w:color w:val="605E5C"/>
      <w:shd w:val="clear" w:color="auto" w:fill="E1DFDD"/>
    </w:rPr>
  </w:style>
  <w:style w:type="paragraph" w:styleId="Header">
    <w:name w:val="header"/>
    <w:basedOn w:val="Normal"/>
    <w:link w:val="HeaderChar"/>
    <w:uiPriority w:val="99"/>
    <w:unhideWhenUsed/>
    <w:rsid w:val="00F61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D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top.openWin('%2FWorldClient.dll%3FSession%3DXFL5QGLSDEZOC%26View%3DCompose%26New%3DYes%26To%3Dkristiana.paula.libiete%2540bauska.lv','Compose',800,600,'ye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6131-5CA3-4AE7-BBAC-F096DAC0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7734</Words>
  <Characters>4409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Evita Hiršfelde</cp:lastModifiedBy>
  <cp:revision>2</cp:revision>
  <dcterms:created xsi:type="dcterms:W3CDTF">2022-02-28T13:27:00Z</dcterms:created>
  <dcterms:modified xsi:type="dcterms:W3CDTF">2022-02-28T13:27:00Z</dcterms:modified>
</cp:coreProperties>
</file>