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C2CD" w14:textId="77777777" w:rsidR="00224088" w:rsidRPr="00224088" w:rsidRDefault="00224088" w:rsidP="00224088">
      <w:pPr>
        <w:widowControl w:val="0"/>
        <w:suppressAutoHyphens/>
        <w:autoSpaceDE w:val="0"/>
        <w:spacing w:after="0" w:line="240" w:lineRule="auto"/>
        <w:jc w:val="right"/>
        <w:rPr>
          <w:rFonts w:ascii="Times New Roman" w:eastAsia="Times New Roman" w:hAnsi="Times New Roman" w:cs="Times New Roman"/>
          <w:sz w:val="22"/>
          <w:szCs w:val="22"/>
          <w:lang w:eastAsia="zh-CN"/>
          <w14:ligatures w14:val="none"/>
        </w:rPr>
      </w:pPr>
      <w:r w:rsidRPr="00224088">
        <w:rPr>
          <w:rFonts w:ascii="Times New Roman" w:eastAsia="Times New Roman" w:hAnsi="Times New Roman" w:cs="Times New Roman"/>
          <w:sz w:val="22"/>
          <w:szCs w:val="22"/>
          <w:lang w:eastAsia="zh-CN"/>
          <w14:ligatures w14:val="none"/>
        </w:rPr>
        <w:t>ELEKTRONISKI APSTIPRINĀTS</w:t>
      </w:r>
    </w:p>
    <w:p w14:paraId="2B4B0DBD" w14:textId="77777777" w:rsidR="00224088" w:rsidRPr="00224088" w:rsidRDefault="00224088" w:rsidP="00224088">
      <w:pPr>
        <w:widowControl w:val="0"/>
        <w:suppressAutoHyphens/>
        <w:autoSpaceDE w:val="0"/>
        <w:spacing w:after="0" w:line="240" w:lineRule="auto"/>
        <w:jc w:val="right"/>
        <w:rPr>
          <w:rFonts w:ascii="Times New Roman" w:eastAsia="Times New Roman" w:hAnsi="Times New Roman" w:cs="Times New Roman"/>
          <w:spacing w:val="-7"/>
          <w:sz w:val="22"/>
          <w:szCs w:val="22"/>
          <w:lang w:eastAsia="zh-CN"/>
          <w14:ligatures w14:val="none"/>
        </w:rPr>
      </w:pPr>
    </w:p>
    <w:p w14:paraId="795AC846" w14:textId="77777777" w:rsidR="00224088" w:rsidRPr="00224088" w:rsidRDefault="00224088" w:rsidP="00224088">
      <w:pPr>
        <w:widowControl w:val="0"/>
        <w:suppressAutoHyphens/>
        <w:autoSpaceDE w:val="0"/>
        <w:spacing w:after="0" w:line="240" w:lineRule="auto"/>
        <w:jc w:val="right"/>
        <w:rPr>
          <w:rFonts w:ascii="Times New Roman" w:eastAsia="Times New Roman" w:hAnsi="Times New Roman" w:cs="Times New Roman"/>
          <w:spacing w:val="-7"/>
          <w:sz w:val="22"/>
          <w:szCs w:val="22"/>
          <w:lang w:eastAsia="zh-CN"/>
          <w14:ligatures w14:val="none"/>
        </w:rPr>
      </w:pPr>
      <w:r w:rsidRPr="00224088">
        <w:rPr>
          <w:rFonts w:ascii="Times New Roman" w:eastAsia="Times New Roman" w:hAnsi="Times New Roman" w:cs="Times New Roman"/>
          <w:spacing w:val="-7"/>
          <w:sz w:val="22"/>
          <w:szCs w:val="22"/>
          <w:lang w:eastAsia="zh-CN"/>
          <w14:ligatures w14:val="none"/>
        </w:rPr>
        <w:t xml:space="preserve">Bauskas novada pašvaldības iestāde </w:t>
      </w:r>
      <w:r w:rsidRPr="00224088">
        <w:rPr>
          <w:rFonts w:ascii="Times New Roman" w:eastAsia="Times New Roman" w:hAnsi="Times New Roman" w:cs="Times New Roman"/>
          <w:spacing w:val="-7"/>
          <w:sz w:val="22"/>
          <w:szCs w:val="22"/>
          <w:lang w:eastAsia="zh-CN"/>
          <w14:ligatures w14:val="none"/>
        </w:rPr>
        <w:br/>
        <w:t>„Bauskas Kultūras centrs”</w:t>
      </w:r>
    </w:p>
    <w:p w14:paraId="2AC2239C" w14:textId="77777777" w:rsidR="00224088" w:rsidRPr="00224088" w:rsidRDefault="00224088" w:rsidP="00224088">
      <w:pPr>
        <w:widowControl w:val="0"/>
        <w:suppressAutoHyphens/>
        <w:autoSpaceDE w:val="0"/>
        <w:spacing w:after="0" w:line="275" w:lineRule="exact"/>
        <w:ind w:right="28" w:hanging="142"/>
        <w:jc w:val="right"/>
        <w:rPr>
          <w:rFonts w:ascii="Times New Roman" w:eastAsia="Times New Roman" w:hAnsi="Times New Roman" w:cs="Times New Roman"/>
          <w:spacing w:val="-5"/>
          <w:sz w:val="22"/>
          <w:szCs w:val="22"/>
          <w:lang w:eastAsia="zh-CN"/>
          <w14:ligatures w14:val="none"/>
        </w:rPr>
      </w:pPr>
      <w:r w:rsidRPr="00224088">
        <w:rPr>
          <w:rFonts w:ascii="Times New Roman" w:eastAsia="Times New Roman" w:hAnsi="Times New Roman" w:cs="Times New Roman"/>
          <w:spacing w:val="-5"/>
          <w:sz w:val="22"/>
          <w:szCs w:val="22"/>
          <w:lang w:eastAsia="zh-CN"/>
          <w14:ligatures w14:val="none"/>
        </w:rPr>
        <w:t xml:space="preserve">Direktors </w:t>
      </w:r>
    </w:p>
    <w:p w14:paraId="74DCED03" w14:textId="77777777" w:rsidR="00224088" w:rsidRPr="00224088" w:rsidRDefault="00224088" w:rsidP="00224088">
      <w:pPr>
        <w:widowControl w:val="0"/>
        <w:suppressAutoHyphens/>
        <w:autoSpaceDE w:val="0"/>
        <w:spacing w:after="0" w:line="275" w:lineRule="exact"/>
        <w:ind w:right="28" w:hanging="142"/>
        <w:jc w:val="right"/>
        <w:rPr>
          <w:rFonts w:ascii="Times New Roman" w:eastAsia="Times New Roman" w:hAnsi="Times New Roman" w:cs="Times New Roman"/>
          <w:spacing w:val="-5"/>
          <w:sz w:val="22"/>
          <w:szCs w:val="22"/>
          <w:lang w:eastAsia="zh-CN"/>
          <w14:ligatures w14:val="none"/>
        </w:rPr>
      </w:pPr>
      <w:r w:rsidRPr="00224088">
        <w:rPr>
          <w:rFonts w:ascii="Times New Roman" w:eastAsia="Times New Roman" w:hAnsi="Times New Roman" w:cs="Times New Roman"/>
          <w:spacing w:val="-5"/>
          <w:sz w:val="22"/>
          <w:szCs w:val="22"/>
          <w:lang w:eastAsia="zh-CN"/>
          <w14:ligatures w14:val="none"/>
        </w:rPr>
        <w:t>Elīna Māla-Zotova</w:t>
      </w:r>
    </w:p>
    <w:p w14:paraId="1CD81271"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28483EBC"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769B8949"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47EEB14D"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2B14B383" w14:textId="77777777" w:rsidR="00224088" w:rsidRPr="00224088" w:rsidRDefault="00224088" w:rsidP="00224088">
      <w:pPr>
        <w:spacing w:after="120" w:line="276" w:lineRule="auto"/>
        <w:jc w:val="center"/>
        <w:rPr>
          <w:rFonts w:ascii="Times New Roman" w:eastAsia="Times New Roman" w:hAnsi="Times New Roman" w:cs="Times New Roman"/>
          <w:b/>
          <w:sz w:val="28"/>
          <w:szCs w:val="28"/>
          <w14:ligatures w14:val="none"/>
        </w:rPr>
      </w:pPr>
    </w:p>
    <w:p w14:paraId="54376894" w14:textId="2850B5EB" w:rsidR="00224088" w:rsidRPr="00224088" w:rsidRDefault="00224088" w:rsidP="00224088">
      <w:pPr>
        <w:spacing w:after="120" w:line="276" w:lineRule="auto"/>
        <w:jc w:val="center"/>
        <w:rPr>
          <w:rFonts w:ascii="Times New Roman" w:eastAsia="Times New Roman" w:hAnsi="Times New Roman" w:cs="Times New Roman"/>
          <w:b/>
          <w:sz w:val="40"/>
          <w:szCs w:val="40"/>
          <w14:ligatures w14:val="none"/>
        </w:rPr>
      </w:pPr>
      <w:r w:rsidRPr="00224088">
        <w:rPr>
          <w:rFonts w:ascii="Times New Roman" w:eastAsia="Times New Roman" w:hAnsi="Times New Roman" w:cs="Times New Roman"/>
          <w:b/>
          <w:sz w:val="40"/>
          <w:szCs w:val="40"/>
          <w14:ligatures w14:val="none"/>
        </w:rPr>
        <w:t>Cenu aptauja</w:t>
      </w:r>
    </w:p>
    <w:p w14:paraId="6CB3D43F"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49E276F6" w14:textId="5109653C" w:rsidR="00224088" w:rsidRPr="00224088" w:rsidRDefault="00224088" w:rsidP="00224088">
      <w:pPr>
        <w:spacing w:after="120" w:line="240" w:lineRule="auto"/>
        <w:jc w:val="center"/>
        <w:rPr>
          <w:rFonts w:ascii="Times New Roman" w:eastAsia="Calibri" w:hAnsi="Times New Roman" w:cs="Times New Roman"/>
          <w:b/>
          <w:sz w:val="40"/>
          <w:szCs w:val="28"/>
          <w14:ligatures w14:val="none"/>
        </w:rPr>
      </w:pPr>
      <w:r w:rsidRPr="00224088">
        <w:rPr>
          <w:rFonts w:ascii="Times New Roman" w:eastAsia="Times New Roman" w:hAnsi="Times New Roman" w:cs="Times New Roman"/>
          <w:b/>
          <w:sz w:val="40"/>
          <w:szCs w:val="28"/>
          <w14:ligatures w14:val="none"/>
        </w:rPr>
        <w:t>“</w:t>
      </w:r>
      <w:bookmarkStart w:id="0" w:name="_Hlk207298011"/>
      <w:r w:rsidR="0037045B" w:rsidRPr="0037045B">
        <w:rPr>
          <w:rFonts w:ascii="Times New Roman" w:eastAsia="Times New Roman" w:hAnsi="Times New Roman" w:cs="Times New Roman"/>
          <w:b/>
          <w:i/>
          <w:iCs/>
          <w:sz w:val="40"/>
          <w:szCs w:val="28"/>
          <w14:ligatures w14:val="none"/>
        </w:rPr>
        <w:t>Aizsargsieta piegāde un montāža</w:t>
      </w:r>
      <w:r w:rsidRPr="0037045B">
        <w:rPr>
          <w:rFonts w:ascii="Times New Roman" w:eastAsia="Times New Roman" w:hAnsi="Times New Roman" w:cs="Times New Roman"/>
          <w:b/>
          <w:i/>
          <w:iCs/>
          <w:sz w:val="40"/>
          <w:szCs w:val="28"/>
          <w14:ligatures w14:val="none"/>
        </w:rPr>
        <w:t xml:space="preserve"> Bauskas Kultūras centra</w:t>
      </w:r>
      <w:r w:rsidR="005503DF" w:rsidRPr="0037045B">
        <w:rPr>
          <w:rFonts w:ascii="Times New Roman" w:eastAsia="Times New Roman" w:hAnsi="Times New Roman" w:cs="Times New Roman"/>
          <w:b/>
          <w:i/>
          <w:iCs/>
          <w:sz w:val="40"/>
          <w:szCs w:val="28"/>
          <w14:ligatures w14:val="none"/>
        </w:rPr>
        <w:t xml:space="preserve"> Lielajā zālē</w:t>
      </w:r>
      <w:bookmarkEnd w:id="0"/>
      <w:r w:rsidRPr="00224088">
        <w:rPr>
          <w:rFonts w:ascii="Times New Roman" w:eastAsia="Calibri" w:hAnsi="Times New Roman" w:cs="Times New Roman"/>
          <w:b/>
          <w:sz w:val="40"/>
          <w:szCs w:val="28"/>
          <w14:ligatures w14:val="none"/>
        </w:rPr>
        <w:t>”</w:t>
      </w:r>
    </w:p>
    <w:p w14:paraId="0FFAA1CC" w14:textId="77777777" w:rsidR="00224088" w:rsidRPr="00224088" w:rsidRDefault="00224088" w:rsidP="00224088">
      <w:pPr>
        <w:spacing w:line="256" w:lineRule="auto"/>
        <w:jc w:val="center"/>
        <w:rPr>
          <w:rFonts w:ascii="Times New Roman" w:eastAsia="Times New Roman" w:hAnsi="Times New Roman" w:cs="Times New Roman"/>
          <w:b/>
          <w:sz w:val="32"/>
          <w:szCs w:val="28"/>
          <w14:ligatures w14:val="none"/>
        </w:rPr>
      </w:pPr>
    </w:p>
    <w:p w14:paraId="1D1DCE34" w14:textId="77777777" w:rsidR="00224088" w:rsidRPr="00224088" w:rsidRDefault="00224088" w:rsidP="00224088">
      <w:pPr>
        <w:spacing w:line="256" w:lineRule="auto"/>
        <w:jc w:val="center"/>
        <w:rPr>
          <w:rFonts w:ascii="Times New Roman" w:eastAsia="Times New Roman" w:hAnsi="Times New Roman" w:cs="Times New Roman"/>
          <w:b/>
          <w:sz w:val="32"/>
          <w:szCs w:val="28"/>
          <w14:ligatures w14:val="none"/>
        </w:rPr>
      </w:pPr>
      <w:r w:rsidRPr="00224088">
        <w:rPr>
          <w:rFonts w:ascii="Times New Roman" w:eastAsia="Times New Roman" w:hAnsi="Times New Roman" w:cs="Times New Roman"/>
          <w:b/>
          <w:sz w:val="32"/>
          <w:szCs w:val="28"/>
          <w14:ligatures w14:val="none"/>
        </w:rPr>
        <w:t>INSTRUKCIJA PRETENDENTIEM</w:t>
      </w:r>
    </w:p>
    <w:p w14:paraId="1B7C521F" w14:textId="63EA7CCC" w:rsidR="00224088" w:rsidRPr="00224088" w:rsidRDefault="00224088" w:rsidP="00224088">
      <w:pPr>
        <w:spacing w:after="120" w:line="240" w:lineRule="auto"/>
        <w:jc w:val="center"/>
        <w:rPr>
          <w:rFonts w:ascii="Times New Roman" w:eastAsia="Times New Roman" w:hAnsi="Times New Roman" w:cs="Times New Roman"/>
          <w:b/>
          <w:sz w:val="32"/>
          <w:szCs w:val="28"/>
          <w14:ligatures w14:val="none"/>
        </w:rPr>
      </w:pPr>
      <w:r w:rsidRPr="00224088">
        <w:rPr>
          <w:rFonts w:ascii="Times New Roman" w:eastAsia="Calibri" w:hAnsi="Times New Roman" w:cs="Times New Roman"/>
          <w:b/>
          <w:bCs/>
          <w:sz w:val="32"/>
          <w:szCs w:val="28"/>
          <w14:ligatures w14:val="none"/>
        </w:rPr>
        <w:t xml:space="preserve">identifikācijas numurs </w:t>
      </w:r>
      <w:r w:rsidR="00BE5B28">
        <w:rPr>
          <w:rFonts w:ascii="Times New Roman" w:eastAsia="Calibri" w:hAnsi="Times New Roman" w:cs="Times New Roman"/>
          <w:b/>
          <w:bCs/>
          <w:sz w:val="32"/>
          <w:szCs w:val="28"/>
          <w14:ligatures w14:val="none"/>
        </w:rPr>
        <w:t>BKC/</w:t>
      </w:r>
      <w:r w:rsidRPr="00224088">
        <w:rPr>
          <w:rFonts w:ascii="Times New Roman" w:eastAsia="Times New Roman" w:hAnsi="Times New Roman" w:cs="Times New Roman"/>
          <w:b/>
          <w:sz w:val="32"/>
          <w:szCs w:val="28"/>
          <w14:ligatures w14:val="none"/>
        </w:rPr>
        <w:t>1-13/2025/</w:t>
      </w:r>
      <w:r w:rsidR="003C14B5">
        <w:rPr>
          <w:rFonts w:ascii="Times New Roman" w:eastAsia="Times New Roman" w:hAnsi="Times New Roman" w:cs="Times New Roman"/>
          <w:b/>
          <w:sz w:val="32"/>
          <w:szCs w:val="28"/>
          <w14:ligatures w14:val="none"/>
        </w:rPr>
        <w:t>30</w:t>
      </w:r>
    </w:p>
    <w:p w14:paraId="0B672FB4"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109DC7F6"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100CEB5B"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5AADC45E"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575340D5" w14:textId="77777777" w:rsidR="00224088" w:rsidRPr="00224088" w:rsidRDefault="00224088" w:rsidP="00224088">
      <w:pPr>
        <w:spacing w:after="120" w:line="240" w:lineRule="auto"/>
        <w:rPr>
          <w:rFonts w:ascii="Times New Roman" w:eastAsia="Times New Roman" w:hAnsi="Times New Roman" w:cs="Times New Roman"/>
          <w:b/>
          <w:sz w:val="28"/>
          <w:szCs w:val="28"/>
          <w14:ligatures w14:val="none"/>
        </w:rPr>
      </w:pPr>
    </w:p>
    <w:p w14:paraId="2FEB20CB"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6A55D76C"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7A36359A"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0CB36051"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5882B135"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28D5176C"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11F0438F"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495C76B4" w14:textId="77777777" w:rsidR="00224088" w:rsidRPr="005503DF" w:rsidRDefault="00224088" w:rsidP="00224088">
      <w:pPr>
        <w:spacing w:after="120" w:line="240" w:lineRule="auto"/>
        <w:jc w:val="center"/>
        <w:rPr>
          <w:rFonts w:ascii="Times New Roman" w:eastAsia="Times New Roman" w:hAnsi="Times New Roman" w:cs="Times New Roman"/>
          <w:b/>
          <w14:ligatures w14:val="none"/>
        </w:rPr>
      </w:pPr>
      <w:r w:rsidRPr="005503DF">
        <w:rPr>
          <w:rFonts w:ascii="Times New Roman" w:eastAsia="Times New Roman" w:hAnsi="Times New Roman" w:cs="Times New Roman"/>
          <w:b/>
          <w14:ligatures w14:val="none"/>
        </w:rPr>
        <w:t>Bauska, 2025</w:t>
      </w:r>
    </w:p>
    <w:p w14:paraId="7B42A23E" w14:textId="77777777" w:rsidR="00224088" w:rsidRPr="00224088" w:rsidRDefault="00224088" w:rsidP="00224088">
      <w:pPr>
        <w:spacing w:line="256" w:lineRule="auto"/>
        <w:rPr>
          <w:rFonts w:ascii="Times New Roman" w:eastAsia="Times New Roman" w:hAnsi="Times New Roman" w:cs="Times New Roman"/>
          <w:b/>
          <w:sz w:val="28"/>
          <w:szCs w:val="28"/>
          <w14:ligatures w14:val="none"/>
        </w:rPr>
      </w:pPr>
    </w:p>
    <w:p w14:paraId="46570FF8" w14:textId="4AB2AD1C" w:rsidR="00224088" w:rsidRPr="00224088" w:rsidRDefault="00224088" w:rsidP="00224088">
      <w:pPr>
        <w:spacing w:after="120" w:line="276" w:lineRule="auto"/>
        <w:jc w:val="center"/>
        <w:rPr>
          <w:rFonts w:ascii="Times New Roman" w:eastAsia="Times New Roman" w:hAnsi="Times New Roman" w:cs="Times New Roman"/>
          <w:b/>
          <w:sz w:val="28"/>
          <w:szCs w:val="28"/>
          <w14:ligatures w14:val="none"/>
        </w:rPr>
      </w:pPr>
      <w:r>
        <w:rPr>
          <w:rFonts w:ascii="Times New Roman" w:eastAsia="Times New Roman" w:hAnsi="Times New Roman" w:cs="Times New Roman"/>
          <w:b/>
          <w:sz w:val="28"/>
          <w:szCs w:val="28"/>
          <w14:ligatures w14:val="none"/>
        </w:rPr>
        <w:t>Cenu</w:t>
      </w:r>
      <w:r w:rsidRPr="00224088">
        <w:rPr>
          <w:rFonts w:ascii="Times New Roman" w:eastAsia="Times New Roman" w:hAnsi="Times New Roman" w:cs="Times New Roman"/>
          <w:b/>
          <w:sz w:val="28"/>
          <w:szCs w:val="28"/>
          <w14:ligatures w14:val="none"/>
        </w:rPr>
        <w:t xml:space="preserve"> </w:t>
      </w:r>
      <w:r>
        <w:rPr>
          <w:rFonts w:ascii="Times New Roman" w:eastAsia="Times New Roman" w:hAnsi="Times New Roman" w:cs="Times New Roman"/>
          <w:b/>
          <w:sz w:val="28"/>
          <w:szCs w:val="28"/>
          <w14:ligatures w14:val="none"/>
        </w:rPr>
        <w:t>aptauja</w:t>
      </w:r>
    </w:p>
    <w:p w14:paraId="150C8938" w14:textId="60CAC1EF" w:rsidR="00224088" w:rsidRPr="00224088" w:rsidRDefault="00224088" w:rsidP="00224088">
      <w:pPr>
        <w:spacing w:after="120" w:line="240" w:lineRule="auto"/>
        <w:jc w:val="center"/>
        <w:rPr>
          <w:rFonts w:ascii="Times New Roman" w:eastAsia="Calibri" w:hAnsi="Times New Roman" w:cs="Times New Roman"/>
          <w:b/>
          <w:sz w:val="28"/>
          <w:szCs w:val="28"/>
          <w14:ligatures w14:val="none"/>
        </w:rPr>
      </w:pPr>
      <w:r w:rsidRPr="00224088">
        <w:rPr>
          <w:rFonts w:ascii="Times New Roman" w:eastAsia="Times New Roman" w:hAnsi="Times New Roman" w:cs="Times New Roman"/>
          <w:b/>
          <w:sz w:val="28"/>
          <w:szCs w:val="28"/>
          <w14:ligatures w14:val="none"/>
        </w:rPr>
        <w:t>“</w:t>
      </w:r>
      <w:r w:rsidR="0037045B" w:rsidRPr="0037045B">
        <w:rPr>
          <w:rFonts w:ascii="Times New Roman" w:eastAsia="Times New Roman" w:hAnsi="Times New Roman" w:cs="Times New Roman"/>
          <w:b/>
          <w:i/>
          <w:sz w:val="28"/>
          <w:szCs w:val="28"/>
          <w14:ligatures w14:val="none"/>
        </w:rPr>
        <w:t xml:space="preserve">Aizsargsieta piegāde un montāža </w:t>
      </w:r>
      <w:r w:rsidR="0037045B">
        <w:rPr>
          <w:rFonts w:ascii="Times New Roman" w:eastAsia="Times New Roman" w:hAnsi="Times New Roman" w:cs="Times New Roman"/>
          <w:b/>
          <w:i/>
          <w:sz w:val="28"/>
          <w:szCs w:val="28"/>
          <w14:ligatures w14:val="none"/>
        </w:rPr>
        <w:br/>
      </w:r>
      <w:r w:rsidR="0037045B" w:rsidRPr="0037045B">
        <w:rPr>
          <w:rFonts w:ascii="Times New Roman" w:eastAsia="Times New Roman" w:hAnsi="Times New Roman" w:cs="Times New Roman"/>
          <w:b/>
          <w:i/>
          <w:sz w:val="28"/>
          <w:szCs w:val="28"/>
          <w14:ligatures w14:val="none"/>
        </w:rPr>
        <w:t>Bauskas Kultūras centra Lielajā zālē</w:t>
      </w:r>
      <w:r w:rsidRPr="00224088">
        <w:rPr>
          <w:rFonts w:ascii="Times New Roman" w:eastAsia="Calibri" w:hAnsi="Times New Roman" w:cs="Times New Roman"/>
          <w:b/>
          <w:sz w:val="28"/>
          <w:szCs w:val="28"/>
          <w14:ligatures w14:val="none"/>
        </w:rPr>
        <w:t xml:space="preserve">”, </w:t>
      </w:r>
    </w:p>
    <w:p w14:paraId="1CF8E0F1" w14:textId="1241D20E"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r w:rsidRPr="00224088">
        <w:rPr>
          <w:rFonts w:ascii="Times New Roman" w:eastAsia="Calibri" w:hAnsi="Times New Roman" w:cs="Times New Roman"/>
          <w:b/>
          <w:bCs/>
          <w:sz w:val="28"/>
          <w:szCs w:val="28"/>
          <w14:ligatures w14:val="none"/>
        </w:rPr>
        <w:t xml:space="preserve">identifikācijas numurs </w:t>
      </w:r>
      <w:r w:rsidR="00BE5B28">
        <w:rPr>
          <w:rFonts w:ascii="Times New Roman" w:eastAsia="Calibri" w:hAnsi="Times New Roman" w:cs="Times New Roman"/>
          <w:b/>
          <w:bCs/>
          <w:sz w:val="28"/>
          <w:szCs w:val="28"/>
          <w14:ligatures w14:val="none"/>
        </w:rPr>
        <w:t>BKC/</w:t>
      </w:r>
      <w:r w:rsidRPr="00224088">
        <w:rPr>
          <w:rFonts w:ascii="Times New Roman" w:eastAsia="Times New Roman" w:hAnsi="Times New Roman" w:cs="Times New Roman"/>
          <w:b/>
          <w:sz w:val="28"/>
          <w:szCs w:val="28"/>
          <w14:ligatures w14:val="none"/>
        </w:rPr>
        <w:t>1-13/2025/</w:t>
      </w:r>
      <w:r w:rsidR="003C14B5">
        <w:rPr>
          <w:rFonts w:ascii="Times New Roman" w:eastAsia="Times New Roman" w:hAnsi="Times New Roman" w:cs="Times New Roman"/>
          <w:b/>
          <w:sz w:val="28"/>
          <w:szCs w:val="28"/>
          <w14:ligatures w14:val="none"/>
        </w:rPr>
        <w:t>30</w:t>
      </w:r>
    </w:p>
    <w:p w14:paraId="12DA4EDA" w14:textId="77777777" w:rsidR="00224088" w:rsidRPr="00224088" w:rsidRDefault="00224088" w:rsidP="00224088">
      <w:pPr>
        <w:numPr>
          <w:ilvl w:val="0"/>
          <w:numId w:val="1"/>
        </w:numPr>
        <w:spacing w:before="120" w:after="120" w:line="240" w:lineRule="auto"/>
        <w:contextualSpacing/>
        <w:jc w:val="both"/>
        <w:rPr>
          <w:rFonts w:ascii="Times New Roman" w:eastAsia="Calibri" w:hAnsi="Times New Roman" w:cs="Times New Roman"/>
          <w:b/>
        </w:rPr>
      </w:pPr>
      <w:r w:rsidRPr="00224088">
        <w:rPr>
          <w:rFonts w:ascii="Times New Roman" w:eastAsia="Calibri" w:hAnsi="Times New Roman" w:cs="Times New Roman"/>
          <w:b/>
        </w:rPr>
        <w:t>Pasūtītājs</w:t>
      </w:r>
    </w:p>
    <w:tbl>
      <w:tblPr>
        <w:tblW w:w="79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5274"/>
      </w:tblGrid>
      <w:tr w:rsidR="00224088" w:rsidRPr="00224088" w14:paraId="08275971" w14:textId="77777777" w:rsidTr="00224088">
        <w:trPr>
          <w:trHeight w:val="235"/>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C0FB7BE" w14:textId="77777777" w:rsidR="00224088" w:rsidRPr="00224088" w:rsidRDefault="00224088" w:rsidP="00224088">
            <w:pPr>
              <w:keepNext/>
              <w:spacing w:after="120" w:line="240" w:lineRule="auto"/>
              <w:outlineLvl w:val="1"/>
              <w:rPr>
                <w:rFonts w:ascii="Times New Roman" w:eastAsia="Times New Roman" w:hAnsi="Times New Roman" w:cs="Times New Roman"/>
                <w:b/>
                <w:bCs/>
                <w:iCs/>
                <w:szCs w:val="28"/>
                <w14:ligatures w14:val="none"/>
              </w:rPr>
            </w:pPr>
            <w:r w:rsidRPr="00224088">
              <w:rPr>
                <w:rFonts w:ascii="Times New Roman" w:eastAsia="Times New Roman" w:hAnsi="Times New Roman" w:cs="Times New Roman"/>
                <w:b/>
                <w:bCs/>
                <w:iCs/>
                <w:szCs w:val="28"/>
                <w14:ligatures w14:val="none"/>
              </w:rPr>
              <w:t>Nosaukums</w:t>
            </w:r>
          </w:p>
        </w:tc>
        <w:tc>
          <w:tcPr>
            <w:tcW w:w="5274" w:type="dxa"/>
            <w:tcBorders>
              <w:top w:val="single" w:sz="4" w:space="0" w:color="000000"/>
              <w:left w:val="single" w:sz="4" w:space="0" w:color="000000"/>
              <w:bottom w:val="single" w:sz="4" w:space="0" w:color="000000"/>
              <w:right w:val="single" w:sz="4" w:space="0" w:color="000000"/>
            </w:tcBorders>
            <w:vAlign w:val="center"/>
            <w:hideMark/>
          </w:tcPr>
          <w:p w14:paraId="6208D6DA"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Cs/>
                <w:iCs/>
                <w:szCs w:val="28"/>
                <w14:ligatures w14:val="none"/>
              </w:rPr>
              <w:t>Bauskas novada pašvaldības iestāde “Bauskas Kultūras centrs”</w:t>
            </w:r>
          </w:p>
        </w:tc>
      </w:tr>
      <w:tr w:rsidR="00224088" w:rsidRPr="00224088" w14:paraId="31DD3F67" w14:textId="77777777" w:rsidTr="00224088">
        <w:trPr>
          <w:trHeight w:val="229"/>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89EFB45"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
                <w:bCs/>
                <w:iCs/>
                <w:szCs w:val="28"/>
                <w:lang w:eastAsia="lv-LV"/>
                <w14:ligatures w14:val="none"/>
              </w:rPr>
              <w:t>Juridiskā adrese</w:t>
            </w:r>
          </w:p>
        </w:tc>
        <w:tc>
          <w:tcPr>
            <w:tcW w:w="5274" w:type="dxa"/>
            <w:tcBorders>
              <w:top w:val="single" w:sz="4" w:space="0" w:color="000000"/>
              <w:left w:val="single" w:sz="4" w:space="0" w:color="000000"/>
              <w:bottom w:val="single" w:sz="4" w:space="0" w:color="000000"/>
              <w:right w:val="single" w:sz="4" w:space="0" w:color="000000"/>
            </w:tcBorders>
            <w:vAlign w:val="center"/>
            <w:hideMark/>
          </w:tcPr>
          <w:p w14:paraId="361A8140"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Cs/>
                <w:iCs/>
                <w:szCs w:val="28"/>
                <w14:ligatures w14:val="none"/>
              </w:rPr>
              <w:t>Kalna iela 18, Bauska, Bauskas nov., LV-3901</w:t>
            </w:r>
          </w:p>
        </w:tc>
      </w:tr>
      <w:tr w:rsidR="00224088" w:rsidRPr="00224088" w14:paraId="1F09524F" w14:textId="77777777" w:rsidTr="00224088">
        <w:trPr>
          <w:trHeight w:val="274"/>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FD63361"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
                <w:bCs/>
                <w:iCs/>
                <w:szCs w:val="28"/>
                <w:lang w:eastAsia="lv-LV"/>
                <w14:ligatures w14:val="none"/>
              </w:rPr>
              <w:t>Reģistrācijas numurs</w:t>
            </w:r>
          </w:p>
        </w:tc>
        <w:tc>
          <w:tcPr>
            <w:tcW w:w="5274" w:type="dxa"/>
            <w:tcBorders>
              <w:top w:val="single" w:sz="4" w:space="0" w:color="000000"/>
              <w:left w:val="single" w:sz="4" w:space="0" w:color="000000"/>
              <w:bottom w:val="single" w:sz="4" w:space="0" w:color="000000"/>
              <w:right w:val="single" w:sz="4" w:space="0" w:color="000000"/>
            </w:tcBorders>
            <w:vAlign w:val="center"/>
            <w:hideMark/>
          </w:tcPr>
          <w:p w14:paraId="277DC55D"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Cs/>
                <w:iCs/>
                <w:szCs w:val="28"/>
                <w14:ligatures w14:val="none"/>
              </w:rPr>
              <w:t>90000033119</w:t>
            </w:r>
          </w:p>
        </w:tc>
      </w:tr>
    </w:tbl>
    <w:p w14:paraId="43A76C27" w14:textId="2E9E70F5" w:rsidR="00224088" w:rsidRPr="00224088" w:rsidRDefault="00224088" w:rsidP="00D7516D">
      <w:pPr>
        <w:numPr>
          <w:ilvl w:val="0"/>
          <w:numId w:val="1"/>
        </w:numPr>
        <w:spacing w:after="0" w:line="276" w:lineRule="auto"/>
        <w:contextualSpacing/>
        <w:jc w:val="both"/>
        <w:rPr>
          <w:rFonts w:ascii="Times New Roman" w:eastAsia="Calibri" w:hAnsi="Times New Roman" w:cs="Times New Roman"/>
          <w:vanish/>
        </w:rPr>
      </w:pPr>
      <w:r>
        <w:rPr>
          <w:rFonts w:ascii="Times New Roman" w:eastAsia="Calibri" w:hAnsi="Times New Roman" w:cs="Times New Roman"/>
          <w:b/>
        </w:rPr>
        <w:t>Cen</w:t>
      </w:r>
      <w:r w:rsidR="00D7516D">
        <w:rPr>
          <w:rFonts w:ascii="Times New Roman" w:eastAsia="Calibri" w:hAnsi="Times New Roman" w:cs="Times New Roman"/>
          <w:b/>
        </w:rPr>
        <w:t>u</w:t>
      </w:r>
      <w:r>
        <w:rPr>
          <w:rFonts w:ascii="Times New Roman" w:eastAsia="Calibri" w:hAnsi="Times New Roman" w:cs="Times New Roman"/>
          <w:b/>
        </w:rPr>
        <w:t xml:space="preserve"> aptaujas</w:t>
      </w:r>
      <w:r w:rsidRPr="00224088">
        <w:rPr>
          <w:rFonts w:ascii="Times New Roman" w:eastAsia="Calibri" w:hAnsi="Times New Roman" w:cs="Times New Roman"/>
          <w:b/>
        </w:rPr>
        <w:t xml:space="preserve"> priekšmets</w:t>
      </w:r>
    </w:p>
    <w:p w14:paraId="08ECEAA4" w14:textId="77777777" w:rsidR="00224088" w:rsidRPr="00224088" w:rsidRDefault="00224088" w:rsidP="00D7516D">
      <w:pPr>
        <w:numPr>
          <w:ilvl w:val="0"/>
          <w:numId w:val="1"/>
        </w:numPr>
        <w:spacing w:after="0" w:line="276" w:lineRule="auto"/>
        <w:jc w:val="both"/>
        <w:rPr>
          <w:rFonts w:ascii="Times New Roman" w:eastAsia="Calibri" w:hAnsi="Times New Roman" w:cs="Times New Roman"/>
          <w:vanish/>
          <w14:ligatures w14:val="none"/>
        </w:rPr>
      </w:pPr>
    </w:p>
    <w:p w14:paraId="54EFA936" w14:textId="77777777" w:rsidR="00D7516D" w:rsidRDefault="00D7516D" w:rsidP="00D7516D">
      <w:pPr>
        <w:spacing w:after="0" w:line="276" w:lineRule="auto"/>
        <w:contextualSpacing/>
        <w:jc w:val="both"/>
        <w:rPr>
          <w:rFonts w:ascii="Times New Roman" w:eastAsia="Calibri" w:hAnsi="Times New Roman" w:cs="Times New Roman"/>
          <w14:ligatures w14:val="none"/>
        </w:rPr>
      </w:pPr>
    </w:p>
    <w:p w14:paraId="7EB0495C" w14:textId="2CF5FB3F" w:rsidR="00224088" w:rsidRPr="00224088" w:rsidRDefault="00224088" w:rsidP="00D7516D">
      <w:pPr>
        <w:spacing w:after="0" w:line="276" w:lineRule="auto"/>
        <w:ind w:left="426"/>
        <w:contextualSpacing/>
        <w:jc w:val="both"/>
        <w:rPr>
          <w:rFonts w:ascii="Times New Roman" w:eastAsia="Times New Roman" w:hAnsi="Times New Roman" w:cs="Times New Roman"/>
          <w:i/>
        </w:rPr>
      </w:pPr>
      <w:r>
        <w:rPr>
          <w:rFonts w:ascii="Times New Roman" w:eastAsia="Calibri" w:hAnsi="Times New Roman" w:cs="Times New Roman"/>
        </w:rPr>
        <w:t>Cenu aptaujas</w:t>
      </w:r>
      <w:r w:rsidRPr="00224088">
        <w:rPr>
          <w:rFonts w:ascii="Times New Roman" w:eastAsia="Calibri" w:hAnsi="Times New Roman" w:cs="Times New Roman"/>
        </w:rPr>
        <w:t xml:space="preserve"> priekšmets ir </w:t>
      </w:r>
      <w:r w:rsidR="003C14B5">
        <w:rPr>
          <w:rFonts w:ascii="Times New Roman" w:eastAsia="Calibri" w:hAnsi="Times New Roman" w:cs="Times New Roman"/>
        </w:rPr>
        <w:t xml:space="preserve">aizsargsieta piegāde un montāža </w:t>
      </w:r>
      <w:r w:rsidRPr="00224088">
        <w:rPr>
          <w:rFonts w:ascii="Times New Roman" w:eastAsia="Calibri" w:hAnsi="Times New Roman" w:cs="Times New Roman"/>
        </w:rPr>
        <w:t>Bauskas Kultūras centra</w:t>
      </w:r>
      <w:r w:rsidR="005503DF">
        <w:rPr>
          <w:rFonts w:ascii="Times New Roman" w:eastAsia="Calibri" w:hAnsi="Times New Roman" w:cs="Times New Roman"/>
        </w:rPr>
        <w:t xml:space="preserve"> Lielajā zālē</w:t>
      </w:r>
      <w:r w:rsidRPr="00224088">
        <w:rPr>
          <w:rFonts w:ascii="Times New Roman" w:eastAsia="Calibri" w:hAnsi="Times New Roman" w:cs="Times New Roman"/>
        </w:rPr>
        <w:t>, saskaņā ar tehnisko specifikāciju (pielikums Nr.1).</w:t>
      </w:r>
    </w:p>
    <w:p w14:paraId="4BFB5884" w14:textId="406242E1" w:rsidR="00224088" w:rsidRPr="00224088" w:rsidRDefault="00224088" w:rsidP="00D7516D">
      <w:pPr>
        <w:numPr>
          <w:ilvl w:val="0"/>
          <w:numId w:val="2"/>
        </w:numPr>
        <w:spacing w:after="0" w:line="276" w:lineRule="auto"/>
        <w:contextualSpacing/>
        <w:jc w:val="both"/>
        <w:rPr>
          <w:rFonts w:ascii="Times New Roman" w:eastAsia="Times New Roman" w:hAnsi="Times New Roman" w:cs="Times New Roman"/>
          <w:i/>
        </w:rPr>
      </w:pPr>
      <w:r w:rsidRPr="00224088">
        <w:rPr>
          <w:rFonts w:ascii="Times New Roman" w:eastAsia="Times New Roman" w:hAnsi="Times New Roman" w:cs="Times New Roman"/>
          <w:b/>
          <w:bCs/>
          <w:iCs/>
        </w:rPr>
        <w:t xml:space="preserve">Identifikācijas numurs: </w:t>
      </w:r>
      <w:r w:rsidRPr="00224088">
        <w:rPr>
          <w:rFonts w:ascii="Times New Roman" w:eastAsia="Times New Roman" w:hAnsi="Times New Roman" w:cs="Times New Roman"/>
        </w:rPr>
        <w:t>BKC</w:t>
      </w:r>
      <w:r w:rsidR="00BE5B28">
        <w:rPr>
          <w:rFonts w:ascii="Times New Roman" w:eastAsia="Times New Roman" w:hAnsi="Times New Roman" w:cs="Times New Roman"/>
        </w:rPr>
        <w:t>/</w:t>
      </w:r>
      <w:r w:rsidRPr="00224088">
        <w:rPr>
          <w:rFonts w:ascii="Times New Roman" w:eastAsia="Times New Roman" w:hAnsi="Times New Roman" w:cs="Times New Roman"/>
        </w:rPr>
        <w:t>1-13/2025/</w:t>
      </w:r>
      <w:r w:rsidR="003C14B5">
        <w:rPr>
          <w:rFonts w:ascii="Times New Roman" w:eastAsia="Times New Roman" w:hAnsi="Times New Roman" w:cs="Times New Roman"/>
        </w:rPr>
        <w:t>30</w:t>
      </w:r>
    </w:p>
    <w:p w14:paraId="047F90CE" w14:textId="77777777" w:rsidR="00224088" w:rsidRPr="00224088" w:rsidRDefault="00224088" w:rsidP="00D7516D">
      <w:pPr>
        <w:numPr>
          <w:ilvl w:val="0"/>
          <w:numId w:val="2"/>
        </w:numPr>
        <w:spacing w:after="0" w:line="276" w:lineRule="auto"/>
        <w:contextualSpacing/>
        <w:jc w:val="both"/>
        <w:rPr>
          <w:rFonts w:ascii="Times New Roman" w:eastAsia="Times New Roman" w:hAnsi="Times New Roman" w:cs="Times New Roman"/>
          <w:i/>
        </w:rPr>
      </w:pPr>
      <w:r w:rsidRPr="00224088">
        <w:rPr>
          <w:rFonts w:ascii="Times New Roman" w:eastAsia="Times New Roman" w:hAnsi="Times New Roman" w:cs="Times New Roman"/>
          <w:b/>
          <w:bCs/>
          <w:iCs/>
        </w:rPr>
        <w:t>Kontaktpersona</w:t>
      </w:r>
    </w:p>
    <w:p w14:paraId="2CE2E1F0" w14:textId="77777777" w:rsidR="00224088" w:rsidRPr="00224088" w:rsidRDefault="00224088" w:rsidP="00D7516D">
      <w:pPr>
        <w:numPr>
          <w:ilvl w:val="0"/>
          <w:numId w:val="3"/>
        </w:numPr>
        <w:spacing w:after="0" w:line="276" w:lineRule="auto"/>
        <w:jc w:val="both"/>
        <w:rPr>
          <w:rFonts w:ascii="Times New Roman" w:eastAsia="Times New Roman" w:hAnsi="Times New Roman" w:cs="Times New Roman"/>
          <w:vanish/>
          <w14:ligatures w14:val="none"/>
        </w:rPr>
      </w:pPr>
    </w:p>
    <w:p w14:paraId="17028962" w14:textId="77777777" w:rsidR="00224088" w:rsidRPr="00224088" w:rsidRDefault="00224088" w:rsidP="00D7516D">
      <w:pPr>
        <w:numPr>
          <w:ilvl w:val="0"/>
          <w:numId w:val="3"/>
        </w:numPr>
        <w:spacing w:after="0" w:line="276" w:lineRule="auto"/>
        <w:jc w:val="both"/>
        <w:rPr>
          <w:rFonts w:ascii="Times New Roman" w:eastAsia="Times New Roman" w:hAnsi="Times New Roman" w:cs="Times New Roman"/>
          <w:vanish/>
          <w14:ligatures w14:val="none"/>
        </w:rPr>
      </w:pPr>
    </w:p>
    <w:p w14:paraId="575D3C3B" w14:textId="488C6AE8" w:rsidR="00224088" w:rsidRPr="00D7516D" w:rsidRDefault="00224088" w:rsidP="00D7516D">
      <w:pPr>
        <w:spacing w:after="0" w:line="276" w:lineRule="auto"/>
        <w:ind w:left="360"/>
        <w:jc w:val="both"/>
        <w:rPr>
          <w:rFonts w:ascii="Times New Roman" w:eastAsia="Times New Roman" w:hAnsi="Times New Roman" w:cs="Times New Roman"/>
          <w:lang w:eastAsia="zh-CN"/>
          <w14:ligatures w14:val="none"/>
        </w:rPr>
      </w:pPr>
      <w:r w:rsidRPr="00D7516D">
        <w:rPr>
          <w:rFonts w:ascii="Times New Roman" w:eastAsia="Times New Roman" w:hAnsi="Times New Roman" w:cs="Times New Roman"/>
          <w14:ligatures w14:val="none"/>
        </w:rPr>
        <w:t>Par cen</w:t>
      </w:r>
      <w:r w:rsidR="00D7516D">
        <w:rPr>
          <w:rFonts w:ascii="Times New Roman" w:eastAsia="Times New Roman" w:hAnsi="Times New Roman" w:cs="Times New Roman"/>
          <w14:ligatures w14:val="none"/>
        </w:rPr>
        <w:t>u</w:t>
      </w:r>
      <w:r w:rsidRPr="00D7516D">
        <w:rPr>
          <w:rFonts w:ascii="Times New Roman" w:eastAsia="Times New Roman" w:hAnsi="Times New Roman" w:cs="Times New Roman"/>
          <w14:ligatures w14:val="none"/>
        </w:rPr>
        <w:t xml:space="preserve"> aptaujas noteikumiem un tehnisko specifikāciju</w:t>
      </w:r>
      <w:r w:rsidRPr="00D7516D">
        <w:rPr>
          <w:rFonts w:ascii="Times New Roman" w:eastAsia="Times New Roman" w:hAnsi="Times New Roman" w:cs="Times New Roman"/>
          <w:lang w:eastAsia="zh-CN"/>
          <w14:ligatures w14:val="none"/>
        </w:rPr>
        <w:t xml:space="preserve">: </w:t>
      </w:r>
      <w:r w:rsidR="005503DF">
        <w:rPr>
          <w:rFonts w:ascii="Times New Roman" w:eastAsia="Times New Roman" w:hAnsi="Times New Roman" w:cs="Times New Roman"/>
          <w:i/>
          <w:lang w:eastAsia="zh-CN"/>
          <w14:ligatures w14:val="none"/>
        </w:rPr>
        <w:t>direktore</w:t>
      </w:r>
      <w:r w:rsidRPr="00D7516D">
        <w:rPr>
          <w:rFonts w:ascii="Times New Roman" w:eastAsia="Times New Roman" w:hAnsi="Times New Roman" w:cs="Times New Roman"/>
          <w:i/>
          <w:lang w:eastAsia="zh-CN"/>
          <w14:ligatures w14:val="none"/>
        </w:rPr>
        <w:t xml:space="preserve"> </w:t>
      </w:r>
      <w:r w:rsidR="005503DF">
        <w:rPr>
          <w:rFonts w:ascii="Times New Roman" w:eastAsia="Times New Roman" w:hAnsi="Times New Roman" w:cs="Times New Roman"/>
          <w:i/>
          <w:lang w:eastAsia="zh-CN"/>
          <w14:ligatures w14:val="none"/>
        </w:rPr>
        <w:t>Elīna Māla-Zotova</w:t>
      </w:r>
      <w:r w:rsidRPr="00D7516D">
        <w:rPr>
          <w:rFonts w:ascii="Times New Roman" w:eastAsia="Times New Roman" w:hAnsi="Times New Roman" w:cs="Times New Roman"/>
          <w:lang w:eastAsia="zh-CN"/>
          <w14:ligatures w14:val="none"/>
        </w:rPr>
        <w:t>, e-pasts:</w:t>
      </w:r>
      <w:r w:rsidRPr="00D7516D">
        <w:rPr>
          <w:rFonts w:ascii="Calibri" w:eastAsia="Calibri" w:hAnsi="Calibri" w:cs="Times New Roman"/>
          <w:sz w:val="22"/>
          <w:szCs w:val="22"/>
          <w14:ligatures w14:val="none"/>
        </w:rPr>
        <w:t xml:space="preserve"> </w:t>
      </w:r>
      <w:hyperlink r:id="rId5" w:history="1">
        <w:r w:rsidR="005503DF" w:rsidRPr="0008798C">
          <w:rPr>
            <w:rStyle w:val="Hipersaite"/>
            <w:rFonts w:ascii="Times New Roman" w:eastAsia="Times New Roman" w:hAnsi="Times New Roman" w:cs="Times New Roman"/>
            <w:lang w:eastAsia="zh-CN"/>
            <w14:ligatures w14:val="none"/>
          </w:rPr>
          <w:t>elina.malazotova@bauskasnovads.lv</w:t>
        </w:r>
      </w:hyperlink>
      <w:r w:rsidRPr="00D7516D">
        <w:rPr>
          <w:rFonts w:ascii="Times New Roman" w:eastAsia="Times New Roman" w:hAnsi="Times New Roman" w:cs="Times New Roman"/>
          <w:lang w:eastAsia="zh-CN"/>
          <w14:ligatures w14:val="none"/>
        </w:rPr>
        <w:t xml:space="preserve">, tālr. +371 </w:t>
      </w:r>
      <w:r w:rsidR="005503DF">
        <w:rPr>
          <w:rFonts w:ascii="Times New Roman" w:eastAsia="Times New Roman" w:hAnsi="Times New Roman" w:cs="Times New Roman"/>
          <w:lang w:eastAsia="zh-CN"/>
          <w14:ligatures w14:val="none"/>
        </w:rPr>
        <w:t>29990501</w:t>
      </w:r>
      <w:r w:rsidRPr="00D7516D">
        <w:rPr>
          <w:rFonts w:ascii="Times New Roman" w:eastAsia="Times New Roman" w:hAnsi="Times New Roman" w:cs="Times New Roman"/>
          <w:lang w:eastAsia="zh-CN"/>
          <w14:ligatures w14:val="none"/>
        </w:rPr>
        <w:t>.</w:t>
      </w:r>
    </w:p>
    <w:p w14:paraId="2EDC9626" w14:textId="77777777" w:rsidR="00224088" w:rsidRPr="00224088" w:rsidRDefault="00224088" w:rsidP="00D7516D">
      <w:pPr>
        <w:numPr>
          <w:ilvl w:val="0"/>
          <w:numId w:val="3"/>
        </w:numPr>
        <w:spacing w:after="0" w:line="276" w:lineRule="auto"/>
        <w:jc w:val="both"/>
        <w:rPr>
          <w:rFonts w:ascii="Times New Roman" w:eastAsia="Times New Roman" w:hAnsi="Times New Roman" w:cs="Times New Roman"/>
          <w:lang w:eastAsia="zh-CN"/>
          <w14:ligatures w14:val="none"/>
        </w:rPr>
      </w:pPr>
      <w:r w:rsidRPr="00224088">
        <w:rPr>
          <w:rFonts w:ascii="Times New Roman" w:eastAsia="Times New Roman" w:hAnsi="Times New Roman" w:cs="Times New Roman"/>
          <w:b/>
          <w:bCs/>
          <w:iCs/>
          <w14:ligatures w14:val="none"/>
        </w:rPr>
        <w:t>Piedāvājumu iesniegšanas vieta, datums un laiks:</w:t>
      </w:r>
      <w:r w:rsidRPr="00224088">
        <w:rPr>
          <w:rFonts w:ascii="Times New Roman" w:eastAsia="Times New Roman" w:hAnsi="Times New Roman" w:cs="Times New Roman"/>
          <w:b/>
          <w:bCs/>
          <w:iCs/>
          <w14:ligatures w14:val="none"/>
        </w:rPr>
        <w:tab/>
      </w:r>
    </w:p>
    <w:p w14:paraId="5F790D2A"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41FAEA89"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52046149"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0D150D5B"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7BAE1BBF"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616B575C" w14:textId="3300BF4B" w:rsidR="00224088" w:rsidRPr="00D7516D" w:rsidRDefault="00224088" w:rsidP="00D7516D">
      <w:pPr>
        <w:spacing w:after="0" w:line="276" w:lineRule="auto"/>
        <w:ind w:left="360"/>
        <w:jc w:val="both"/>
        <w:rPr>
          <w:rFonts w:ascii="Times New Roman" w:eastAsia="Calibri" w:hAnsi="Times New Roman" w:cs="Times New Roman"/>
          <w14:ligatures w14:val="none"/>
        </w:rPr>
      </w:pPr>
      <w:r w:rsidRPr="00D7516D">
        <w:rPr>
          <w:rFonts w:ascii="Times New Roman" w:eastAsia="Calibri" w:hAnsi="Times New Roman" w:cs="Times New Roman"/>
          <w14:ligatures w14:val="none"/>
        </w:rPr>
        <w:t>Pretendents savu piedāvājumu iesniedz</w:t>
      </w:r>
      <w:r w:rsidRPr="00D7516D">
        <w:rPr>
          <w:rFonts w:ascii="Times New Roman" w:eastAsia="Calibri" w:hAnsi="Times New Roman" w:cs="Times New Roman"/>
          <w:b/>
          <w14:ligatures w14:val="none"/>
        </w:rPr>
        <w:t xml:space="preserve"> līdz 2025. gada</w:t>
      </w:r>
      <w:r w:rsidRPr="00D7516D">
        <w:rPr>
          <w:rFonts w:ascii="Times New Roman" w:eastAsia="Calibri" w:hAnsi="Times New Roman" w:cs="Times New Roman"/>
          <w:b/>
          <w:color w:val="FF0000"/>
          <w14:ligatures w14:val="none"/>
        </w:rPr>
        <w:t xml:space="preserve"> </w:t>
      </w:r>
      <w:r w:rsidR="003C14B5">
        <w:rPr>
          <w:rFonts w:ascii="Times New Roman" w:eastAsia="Calibri" w:hAnsi="Times New Roman" w:cs="Times New Roman"/>
          <w:b/>
          <w14:ligatures w14:val="none"/>
        </w:rPr>
        <w:t>1</w:t>
      </w:r>
      <w:r w:rsidR="002C01AF">
        <w:rPr>
          <w:rFonts w:ascii="Times New Roman" w:eastAsia="Calibri" w:hAnsi="Times New Roman" w:cs="Times New Roman"/>
          <w:b/>
          <w14:ligatures w14:val="none"/>
        </w:rPr>
        <w:t>8</w:t>
      </w:r>
      <w:r w:rsidRPr="00D7516D">
        <w:rPr>
          <w:rFonts w:ascii="Times New Roman" w:eastAsia="Calibri" w:hAnsi="Times New Roman" w:cs="Times New Roman"/>
          <w:b/>
          <w14:ligatures w14:val="none"/>
        </w:rPr>
        <w:t xml:space="preserve">. </w:t>
      </w:r>
      <w:r w:rsidR="005503DF">
        <w:rPr>
          <w:rFonts w:ascii="Times New Roman" w:eastAsia="Calibri" w:hAnsi="Times New Roman" w:cs="Times New Roman"/>
          <w:b/>
          <w14:ligatures w14:val="none"/>
        </w:rPr>
        <w:t>septembra</w:t>
      </w:r>
      <w:r w:rsidRPr="00D7516D">
        <w:rPr>
          <w:rFonts w:ascii="Times New Roman" w:eastAsia="Calibri" w:hAnsi="Times New Roman" w:cs="Times New Roman"/>
          <w:b/>
          <w14:ligatures w14:val="none"/>
        </w:rPr>
        <w:t xml:space="preserve"> plkst. 12.00</w:t>
      </w:r>
      <w:r w:rsidRPr="00D7516D">
        <w:rPr>
          <w:rFonts w:ascii="Times New Roman" w:eastAsia="Calibri" w:hAnsi="Times New Roman" w:cs="Times New Roman"/>
          <w14:ligatures w14:val="none"/>
        </w:rPr>
        <w:t>, nosūtot elektroniski uz e-pasta adresi:</w:t>
      </w:r>
      <w:r w:rsidRPr="00D7516D">
        <w:rPr>
          <w:rFonts w:ascii="Calibri" w:eastAsia="Calibri" w:hAnsi="Calibri" w:cs="Times New Roman"/>
          <w:sz w:val="22"/>
          <w:szCs w:val="22"/>
          <w14:ligatures w14:val="none"/>
        </w:rPr>
        <w:t xml:space="preserve"> </w:t>
      </w:r>
      <w:hyperlink r:id="rId6" w:history="1">
        <w:r w:rsidR="005503DF" w:rsidRPr="0008798C">
          <w:rPr>
            <w:rStyle w:val="Hipersaite"/>
            <w:rFonts w:ascii="Times New Roman" w:hAnsi="Times New Roman" w:cs="Times New Roman"/>
          </w:rPr>
          <w:t>elina.malazotova@bauskasnovads.lv</w:t>
        </w:r>
      </w:hyperlink>
      <w:r w:rsidRPr="00D7516D">
        <w:rPr>
          <w:rFonts w:ascii="Times New Roman" w:eastAsia="Calibri" w:hAnsi="Times New Roman" w:cs="Times New Roman"/>
          <w14:ligatures w14:val="none"/>
        </w:rPr>
        <w:t>.</w:t>
      </w:r>
      <w:r w:rsidR="005503DF">
        <w:rPr>
          <w:rFonts w:ascii="Times New Roman" w:eastAsia="Calibri" w:hAnsi="Times New Roman" w:cs="Times New Roman"/>
          <w14:ligatures w14:val="none"/>
        </w:rPr>
        <w:t xml:space="preserve"> </w:t>
      </w:r>
    </w:p>
    <w:p w14:paraId="3001ACB3" w14:textId="77777777" w:rsidR="00D7516D" w:rsidRDefault="00224088" w:rsidP="00D7516D">
      <w:pPr>
        <w:numPr>
          <w:ilvl w:val="0"/>
          <w:numId w:val="4"/>
        </w:numPr>
        <w:spacing w:after="0" w:line="276" w:lineRule="auto"/>
        <w:jc w:val="both"/>
        <w:rPr>
          <w:rFonts w:ascii="Times New Roman" w:eastAsia="Calibri" w:hAnsi="Times New Roman" w:cs="Times New Roman"/>
          <w14:ligatures w14:val="none"/>
        </w:rPr>
      </w:pPr>
      <w:r w:rsidRPr="00224088">
        <w:rPr>
          <w:rFonts w:ascii="Times New Roman" w:eastAsia="Calibri" w:hAnsi="Times New Roman" w:cs="Times New Roman"/>
          <w:b/>
          <w14:ligatures w14:val="none"/>
        </w:rPr>
        <w:t>Līguma nosacījumi</w:t>
      </w:r>
    </w:p>
    <w:p w14:paraId="103B8233" w14:textId="65D18EE9" w:rsidR="00224088" w:rsidRPr="00D7516D" w:rsidRDefault="00224088" w:rsidP="00D7516D">
      <w:pPr>
        <w:numPr>
          <w:ilvl w:val="1"/>
          <w:numId w:val="4"/>
        </w:numPr>
        <w:spacing w:after="0" w:line="276" w:lineRule="auto"/>
        <w:jc w:val="both"/>
        <w:rPr>
          <w:rFonts w:ascii="Times New Roman" w:eastAsia="Calibri" w:hAnsi="Times New Roman" w:cs="Times New Roman"/>
          <w14:ligatures w14:val="none"/>
        </w:rPr>
      </w:pPr>
      <w:r w:rsidRPr="00D7516D">
        <w:rPr>
          <w:rFonts w:ascii="Times New Roman" w:eastAsia="Times New Roman" w:hAnsi="Times New Roman" w:cs="Times New Roman"/>
          <w14:ligatures w14:val="none"/>
        </w:rPr>
        <w:t xml:space="preserve">Līguma izpildes laiks: </w:t>
      </w:r>
      <w:r w:rsidRPr="00D7516D">
        <w:rPr>
          <w:rFonts w:ascii="Times New Roman" w:eastAsia="Times New Roman" w:hAnsi="Times New Roman" w:cs="Times New Roman"/>
          <w:b/>
          <w14:ligatures w14:val="none"/>
        </w:rPr>
        <w:t xml:space="preserve">līdz 2025. gada </w:t>
      </w:r>
      <w:r w:rsidR="005503DF">
        <w:rPr>
          <w:rFonts w:ascii="Times New Roman" w:eastAsia="Times New Roman" w:hAnsi="Times New Roman" w:cs="Times New Roman"/>
          <w:b/>
          <w14:ligatures w14:val="none"/>
        </w:rPr>
        <w:t>2</w:t>
      </w:r>
      <w:r w:rsidR="003C14B5">
        <w:rPr>
          <w:rFonts w:ascii="Times New Roman" w:eastAsia="Times New Roman" w:hAnsi="Times New Roman" w:cs="Times New Roman"/>
          <w:b/>
          <w14:ligatures w14:val="none"/>
        </w:rPr>
        <w:t>6</w:t>
      </w:r>
      <w:r w:rsidRPr="00D7516D">
        <w:rPr>
          <w:rFonts w:ascii="Times New Roman" w:eastAsia="Times New Roman" w:hAnsi="Times New Roman" w:cs="Times New Roman"/>
          <w:b/>
          <w14:ligatures w14:val="none"/>
        </w:rPr>
        <w:t xml:space="preserve">. </w:t>
      </w:r>
      <w:r w:rsidR="005503DF">
        <w:rPr>
          <w:rFonts w:ascii="Times New Roman" w:eastAsia="Times New Roman" w:hAnsi="Times New Roman" w:cs="Times New Roman"/>
          <w:b/>
          <w14:ligatures w14:val="none"/>
        </w:rPr>
        <w:t>septembrim</w:t>
      </w:r>
      <w:r w:rsidRPr="00D7516D">
        <w:rPr>
          <w:rFonts w:ascii="Times New Roman" w:eastAsia="Times New Roman" w:hAnsi="Times New Roman" w:cs="Times New Roman"/>
          <w14:ligatures w14:val="none"/>
        </w:rPr>
        <w:t>.</w:t>
      </w:r>
    </w:p>
    <w:p w14:paraId="55FEA795" w14:textId="77777777" w:rsidR="00224088" w:rsidRPr="00224088" w:rsidRDefault="00224088" w:rsidP="00D7516D">
      <w:pPr>
        <w:numPr>
          <w:ilvl w:val="1"/>
          <w:numId w:val="4"/>
        </w:numPr>
        <w:spacing w:after="0" w:line="276" w:lineRule="auto"/>
        <w:jc w:val="both"/>
        <w:rPr>
          <w:rFonts w:ascii="Times New Roman" w:eastAsia="Calibri" w:hAnsi="Times New Roman" w:cs="Times New Roman"/>
          <w14:ligatures w14:val="none"/>
        </w:rPr>
      </w:pPr>
      <w:r w:rsidRPr="00224088">
        <w:rPr>
          <w:rFonts w:ascii="Times New Roman" w:eastAsia="Times New Roman" w:hAnsi="Times New Roman" w:cs="Times New Roman"/>
          <w14:ligatures w14:val="none"/>
        </w:rPr>
        <w:t xml:space="preserve">Līguma izpildes vieta: Kalna iela 18, Bauska, Bauskas novads, LV-3901. </w:t>
      </w:r>
    </w:p>
    <w:p w14:paraId="256FDCCB" w14:textId="77E370BE" w:rsidR="00224088" w:rsidRPr="00224088" w:rsidRDefault="00224088" w:rsidP="00D7516D">
      <w:pPr>
        <w:numPr>
          <w:ilvl w:val="1"/>
          <w:numId w:val="4"/>
        </w:numPr>
        <w:spacing w:after="0" w:line="276" w:lineRule="auto"/>
        <w:jc w:val="both"/>
        <w:rPr>
          <w:rFonts w:ascii="Times New Roman" w:eastAsia="Calibri" w:hAnsi="Times New Roman" w:cs="Times New Roman"/>
          <w14:ligatures w14:val="none"/>
        </w:rPr>
      </w:pPr>
      <w:r w:rsidRPr="00224088">
        <w:rPr>
          <w:rFonts w:ascii="Times New Roman" w:eastAsia="Times New Roman" w:hAnsi="Times New Roman" w:cs="Times New Roman"/>
          <w14:ligatures w14:val="none"/>
        </w:rPr>
        <w:t xml:space="preserve">Apmaksa: pēc līguma izpildes pieņemšanas </w:t>
      </w:r>
      <w:r w:rsidR="005503DF">
        <w:rPr>
          <w:rFonts w:ascii="Times New Roman" w:eastAsia="Times New Roman" w:hAnsi="Times New Roman" w:cs="Times New Roman"/>
          <w14:ligatures w14:val="none"/>
        </w:rPr>
        <w:t>–</w:t>
      </w:r>
      <w:r w:rsidRPr="00224088">
        <w:rPr>
          <w:rFonts w:ascii="Times New Roman" w:eastAsia="Times New Roman" w:hAnsi="Times New Roman" w:cs="Times New Roman"/>
          <w14:ligatures w14:val="none"/>
        </w:rPr>
        <w:t xml:space="preserve"> nodošanas</w:t>
      </w:r>
      <w:r w:rsidR="005503DF">
        <w:rPr>
          <w:rFonts w:ascii="Times New Roman" w:eastAsia="Times New Roman" w:hAnsi="Times New Roman" w:cs="Times New Roman"/>
          <w14:ligatures w14:val="none"/>
        </w:rPr>
        <w:t xml:space="preserve"> </w:t>
      </w:r>
      <w:r w:rsidRPr="00224088">
        <w:rPr>
          <w:rFonts w:ascii="Times New Roman" w:eastAsia="Times New Roman" w:hAnsi="Times New Roman" w:cs="Times New Roman"/>
          <w14:ligatures w14:val="none"/>
        </w:rPr>
        <w:t>akta parakstīšanas un rēķina saņemšanas.</w:t>
      </w:r>
    </w:p>
    <w:p w14:paraId="4F760D2B" w14:textId="77777777" w:rsidR="00224088" w:rsidRPr="00224088" w:rsidRDefault="00224088" w:rsidP="00D7516D">
      <w:pPr>
        <w:numPr>
          <w:ilvl w:val="0"/>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7EE41803" w14:textId="77777777" w:rsidR="00224088" w:rsidRPr="00224088" w:rsidRDefault="00224088" w:rsidP="00D7516D">
      <w:pPr>
        <w:numPr>
          <w:ilvl w:val="0"/>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0F7A32CA" w14:textId="77777777" w:rsidR="00224088" w:rsidRPr="00224088" w:rsidRDefault="00224088" w:rsidP="00D7516D">
      <w:pPr>
        <w:numPr>
          <w:ilvl w:val="0"/>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5DFB210F" w14:textId="77777777" w:rsidR="00224088" w:rsidRPr="00224088" w:rsidRDefault="00224088" w:rsidP="00D7516D">
      <w:pPr>
        <w:numPr>
          <w:ilvl w:val="1"/>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063026B4" w14:textId="77777777" w:rsidR="00224088" w:rsidRPr="00224088" w:rsidRDefault="00224088" w:rsidP="00D7516D">
      <w:pPr>
        <w:numPr>
          <w:ilvl w:val="1"/>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3E6E1F87" w14:textId="77777777" w:rsidR="00D7516D" w:rsidRDefault="00224088" w:rsidP="00D7516D">
      <w:pPr>
        <w:numPr>
          <w:ilvl w:val="0"/>
          <w:numId w:val="4"/>
        </w:numPr>
        <w:tabs>
          <w:tab w:val="left" w:pos="426"/>
          <w:tab w:val="left" w:pos="709"/>
          <w:tab w:val="left" w:pos="993"/>
        </w:tabs>
        <w:spacing w:after="0" w:line="276" w:lineRule="auto"/>
        <w:contextualSpacing/>
        <w:jc w:val="both"/>
        <w:rPr>
          <w:rFonts w:ascii="Times New Roman" w:eastAsia="Calibri" w:hAnsi="Times New Roman" w:cs="Times New Roman"/>
          <w:b/>
        </w:rPr>
      </w:pPr>
      <w:r w:rsidRPr="00224088">
        <w:rPr>
          <w:rFonts w:ascii="Times New Roman" w:eastAsia="Calibri" w:hAnsi="Times New Roman" w:cs="Times New Roman"/>
          <w:b/>
        </w:rPr>
        <w:t>Prasības pretendentam</w:t>
      </w:r>
    </w:p>
    <w:p w14:paraId="1B7D4508" w14:textId="1B1637FA" w:rsidR="00224088" w:rsidRPr="00D7516D" w:rsidRDefault="00224088" w:rsidP="00D7516D">
      <w:pPr>
        <w:tabs>
          <w:tab w:val="left" w:pos="426"/>
          <w:tab w:val="left" w:pos="709"/>
          <w:tab w:val="left" w:pos="993"/>
        </w:tabs>
        <w:spacing w:after="0" w:line="276" w:lineRule="auto"/>
        <w:ind w:left="360"/>
        <w:contextualSpacing/>
        <w:jc w:val="both"/>
        <w:rPr>
          <w:rFonts w:ascii="Times New Roman" w:eastAsia="Calibri" w:hAnsi="Times New Roman" w:cs="Times New Roman"/>
          <w:b/>
        </w:rPr>
      </w:pPr>
      <w:r w:rsidRPr="00D7516D">
        <w:rPr>
          <w:rFonts w:ascii="Times New Roman" w:eastAsia="Calibri" w:hAnsi="Times New Roman" w:cs="Times New Roman"/>
        </w:rPr>
        <w:t>Pretendents ir fiziska vai juridiska persona, kura uz līguma slēgšanas dienu ir reģistrēta attiecīgās valsts normatīvajos aktos noteiktajā kārtībā.</w:t>
      </w:r>
      <w:r w:rsidRPr="00D7516D">
        <w:rPr>
          <w:rFonts w:ascii="Times New Roman" w:eastAsia="Calibri" w:hAnsi="Times New Roman" w:cs="Times New Roman"/>
          <w:color w:val="000000"/>
        </w:rPr>
        <w:t xml:space="preserve"> </w:t>
      </w:r>
    </w:p>
    <w:p w14:paraId="2FCE1774" w14:textId="77777777" w:rsidR="00224088" w:rsidRPr="00224088" w:rsidRDefault="00224088" w:rsidP="00D7516D">
      <w:pPr>
        <w:numPr>
          <w:ilvl w:val="0"/>
          <w:numId w:val="4"/>
        </w:numPr>
        <w:tabs>
          <w:tab w:val="left" w:pos="426"/>
          <w:tab w:val="left" w:pos="709"/>
          <w:tab w:val="left" w:pos="993"/>
        </w:tabs>
        <w:spacing w:after="0" w:line="276" w:lineRule="auto"/>
        <w:contextualSpacing/>
        <w:jc w:val="both"/>
        <w:rPr>
          <w:rFonts w:ascii="Times New Roman" w:eastAsia="Calibri" w:hAnsi="Times New Roman" w:cs="Times New Roman"/>
          <w:b/>
        </w:rPr>
      </w:pPr>
      <w:r w:rsidRPr="00224088">
        <w:rPr>
          <w:rFonts w:ascii="Times New Roman" w:eastAsia="Calibri" w:hAnsi="Times New Roman" w:cs="Times New Roman"/>
          <w:b/>
        </w:rPr>
        <w:t xml:space="preserve">Iesniedzamie dokumenti </w:t>
      </w:r>
    </w:p>
    <w:p w14:paraId="10669350" w14:textId="77777777" w:rsidR="00224088" w:rsidRPr="00224088" w:rsidRDefault="00224088" w:rsidP="00D7516D">
      <w:pPr>
        <w:numPr>
          <w:ilvl w:val="0"/>
          <w:numId w:val="6"/>
        </w:numPr>
        <w:spacing w:after="0" w:line="276" w:lineRule="auto"/>
        <w:jc w:val="both"/>
        <w:rPr>
          <w:rFonts w:ascii="Times New Roman" w:eastAsia="Calibri" w:hAnsi="Times New Roman" w:cs="Times New Roman"/>
          <w:vanish/>
          <w14:ligatures w14:val="none"/>
        </w:rPr>
      </w:pPr>
    </w:p>
    <w:p w14:paraId="4A2E1331" w14:textId="77777777" w:rsidR="00224088" w:rsidRPr="00224088" w:rsidRDefault="00224088" w:rsidP="00D7516D">
      <w:pPr>
        <w:numPr>
          <w:ilvl w:val="0"/>
          <w:numId w:val="6"/>
        </w:numPr>
        <w:spacing w:after="0" w:line="276" w:lineRule="auto"/>
        <w:jc w:val="both"/>
        <w:rPr>
          <w:rFonts w:ascii="Times New Roman" w:eastAsia="Calibri" w:hAnsi="Times New Roman" w:cs="Times New Roman"/>
          <w:vanish/>
          <w14:ligatures w14:val="none"/>
        </w:rPr>
      </w:pPr>
    </w:p>
    <w:p w14:paraId="64A3224E" w14:textId="77777777" w:rsidR="00224088" w:rsidRPr="00224088" w:rsidRDefault="00224088" w:rsidP="00D7516D">
      <w:pPr>
        <w:numPr>
          <w:ilvl w:val="0"/>
          <w:numId w:val="6"/>
        </w:numPr>
        <w:spacing w:after="0" w:line="276" w:lineRule="auto"/>
        <w:jc w:val="both"/>
        <w:rPr>
          <w:rFonts w:ascii="Times New Roman" w:eastAsia="Calibri" w:hAnsi="Times New Roman" w:cs="Times New Roman"/>
          <w:vanish/>
          <w14:ligatures w14:val="none"/>
        </w:rPr>
      </w:pPr>
    </w:p>
    <w:p w14:paraId="6167EC91" w14:textId="7A915870" w:rsidR="00224088" w:rsidRPr="00224088" w:rsidRDefault="00224088" w:rsidP="00D7516D">
      <w:pPr>
        <w:numPr>
          <w:ilvl w:val="1"/>
          <w:numId w:val="6"/>
        </w:numPr>
        <w:spacing w:after="0" w:line="276" w:lineRule="auto"/>
        <w:ind w:left="709"/>
        <w:contextualSpacing/>
        <w:jc w:val="both"/>
        <w:rPr>
          <w:rFonts w:ascii="Times New Roman" w:eastAsia="Calibri" w:hAnsi="Times New Roman" w:cs="Times New Roman"/>
        </w:rPr>
      </w:pPr>
      <w:r w:rsidRPr="00224088">
        <w:rPr>
          <w:rFonts w:ascii="Times New Roman" w:eastAsia="Calibri" w:hAnsi="Times New Roman" w:cs="Times New Roman"/>
        </w:rPr>
        <w:t xml:space="preserve">Pieteikums dalībai </w:t>
      </w:r>
      <w:r w:rsidR="00D7516D">
        <w:rPr>
          <w:rFonts w:ascii="Times New Roman" w:eastAsia="Calibri" w:hAnsi="Times New Roman" w:cs="Times New Roman"/>
        </w:rPr>
        <w:t>cenu aptaujā</w:t>
      </w:r>
      <w:r w:rsidRPr="00224088">
        <w:rPr>
          <w:rFonts w:ascii="Times New Roman" w:eastAsia="Calibri" w:hAnsi="Times New Roman" w:cs="Times New Roman"/>
        </w:rPr>
        <w:t xml:space="preserve">, </w:t>
      </w:r>
      <w:r w:rsidRPr="00224088">
        <w:rPr>
          <w:rFonts w:ascii="Times New Roman" w:eastAsia="Calibri" w:hAnsi="Times New Roman" w:cs="Times New Roman"/>
          <w:bCs/>
        </w:rPr>
        <w:t>atbilstoši 2. pielikumam</w:t>
      </w:r>
      <w:r w:rsidRPr="00224088">
        <w:rPr>
          <w:rFonts w:ascii="Times New Roman" w:eastAsia="Calibri" w:hAnsi="Times New Roman" w:cs="Times New Roman"/>
        </w:rPr>
        <w:t>.</w:t>
      </w:r>
    </w:p>
    <w:p w14:paraId="6AEB5588" w14:textId="77777777" w:rsidR="00224088" w:rsidRPr="00224088" w:rsidRDefault="00224088" w:rsidP="00D7516D">
      <w:pPr>
        <w:numPr>
          <w:ilvl w:val="1"/>
          <w:numId w:val="6"/>
        </w:numPr>
        <w:spacing w:after="0" w:line="276" w:lineRule="auto"/>
        <w:ind w:left="709"/>
        <w:contextualSpacing/>
        <w:jc w:val="both"/>
        <w:rPr>
          <w:rFonts w:ascii="Times New Roman" w:eastAsia="Calibri" w:hAnsi="Times New Roman" w:cs="Times New Roman"/>
        </w:rPr>
      </w:pPr>
      <w:r w:rsidRPr="00224088">
        <w:rPr>
          <w:rFonts w:ascii="Times New Roman" w:eastAsia="Calibri" w:hAnsi="Times New Roman" w:cs="Times New Roman"/>
        </w:rPr>
        <w:t>Finanšu piedāvājums, atbilstoši 3. pielikumam.</w:t>
      </w:r>
    </w:p>
    <w:p w14:paraId="613D40F5" w14:textId="77777777" w:rsidR="00224088" w:rsidRPr="00224088" w:rsidRDefault="00224088" w:rsidP="00D7516D">
      <w:pPr>
        <w:numPr>
          <w:ilvl w:val="0"/>
          <w:numId w:val="7"/>
        </w:numPr>
        <w:spacing w:after="0" w:line="276" w:lineRule="auto"/>
        <w:contextualSpacing/>
        <w:jc w:val="both"/>
        <w:rPr>
          <w:rFonts w:ascii="Times New Roman" w:eastAsia="Calibri" w:hAnsi="Times New Roman" w:cs="Times New Roman"/>
          <w:b/>
        </w:rPr>
      </w:pPr>
      <w:r w:rsidRPr="00224088">
        <w:rPr>
          <w:rFonts w:ascii="Times New Roman" w:eastAsia="Calibri" w:hAnsi="Times New Roman" w:cs="Times New Roman"/>
          <w:b/>
        </w:rPr>
        <w:t>Piedāvājuma izvēles kritērijs</w:t>
      </w:r>
    </w:p>
    <w:p w14:paraId="05F1EF45"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2D74CBA3"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74B4EE13"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5C1E4224"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0FDC4702"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109CC8BC"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69CD7FD4"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0BADD650"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27037CED"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4BDC5CF9" w14:textId="316B1D26" w:rsidR="00224088" w:rsidRPr="00224088" w:rsidRDefault="00224088" w:rsidP="00D7516D">
      <w:pPr>
        <w:numPr>
          <w:ilvl w:val="1"/>
          <w:numId w:val="8"/>
        </w:numPr>
        <w:spacing w:after="0" w:line="276" w:lineRule="auto"/>
        <w:ind w:left="788" w:hanging="431"/>
        <w:jc w:val="both"/>
        <w:rPr>
          <w:rFonts w:ascii="Times New Roman" w:eastAsia="Calibri" w:hAnsi="Times New Roman" w:cs="Times New Roman"/>
          <w14:ligatures w14:val="none"/>
        </w:rPr>
      </w:pPr>
      <w:r w:rsidRPr="00224088">
        <w:rPr>
          <w:rFonts w:ascii="Times New Roman" w:eastAsia="Calibri" w:hAnsi="Times New Roman" w:cs="Times New Roman"/>
          <w14:ligatures w14:val="none"/>
        </w:rPr>
        <w:t xml:space="preserve">Piedāvājums ar zemāko cenu, kas pilnībā atbilst </w:t>
      </w:r>
      <w:r w:rsidR="00D7516D">
        <w:rPr>
          <w:rFonts w:ascii="Times New Roman" w:eastAsia="Calibri" w:hAnsi="Times New Roman" w:cs="Times New Roman"/>
          <w14:ligatures w14:val="none"/>
        </w:rPr>
        <w:t xml:space="preserve">cenu aptaujas </w:t>
      </w:r>
      <w:r w:rsidRPr="00224088">
        <w:rPr>
          <w:rFonts w:ascii="Times New Roman" w:eastAsia="Calibri" w:hAnsi="Times New Roman" w:cs="Times New Roman"/>
          <w14:ligatures w14:val="none"/>
        </w:rPr>
        <w:t>noteikumiem.</w:t>
      </w:r>
    </w:p>
    <w:p w14:paraId="5FE7A43B" w14:textId="77777777" w:rsidR="00224088" w:rsidRPr="00224088" w:rsidRDefault="00224088" w:rsidP="00D7516D">
      <w:pPr>
        <w:numPr>
          <w:ilvl w:val="1"/>
          <w:numId w:val="8"/>
        </w:numPr>
        <w:spacing w:after="0" w:line="276" w:lineRule="auto"/>
        <w:ind w:left="788" w:hanging="431"/>
        <w:jc w:val="both"/>
        <w:rPr>
          <w:rFonts w:ascii="Times New Roman" w:eastAsia="Calibri" w:hAnsi="Times New Roman" w:cs="Times New Roman"/>
          <w14:ligatures w14:val="none"/>
        </w:rPr>
      </w:pPr>
      <w:r w:rsidRPr="00224088">
        <w:rPr>
          <w:rFonts w:ascii="Times New Roman" w:eastAsia="Calibri" w:hAnsi="Times New Roman" w:cs="Times New Roman"/>
          <w14:ligatures w14:val="none"/>
        </w:rPr>
        <w:t>Pretendents, par kura kvalifikāciju un reputāciju pasūtītājam nav šaubu.</w:t>
      </w:r>
    </w:p>
    <w:p w14:paraId="54945B3A" w14:textId="77777777" w:rsidR="00224088" w:rsidRPr="00224088" w:rsidRDefault="00224088" w:rsidP="00D7516D">
      <w:pPr>
        <w:spacing w:after="0" w:line="276" w:lineRule="auto"/>
        <w:rPr>
          <w:rFonts w:ascii="Times New Roman" w:eastAsia="Calibri" w:hAnsi="Times New Roman" w:cs="Times New Roman"/>
          <w14:ligatures w14:val="none"/>
        </w:rPr>
        <w:sectPr w:rsidR="00224088" w:rsidRPr="00224088" w:rsidSect="00224088">
          <w:pgSz w:w="11906" w:h="16838"/>
          <w:pgMar w:top="1440" w:right="1800" w:bottom="1440" w:left="1800" w:header="709" w:footer="23" w:gutter="0"/>
          <w:cols w:space="720"/>
        </w:sectPr>
      </w:pPr>
    </w:p>
    <w:p w14:paraId="5A7C9A35" w14:textId="77777777" w:rsidR="00224088" w:rsidRPr="00224088" w:rsidRDefault="00224088" w:rsidP="00224088">
      <w:pPr>
        <w:spacing w:after="120" w:line="360" w:lineRule="auto"/>
        <w:jc w:val="right"/>
        <w:rPr>
          <w:rFonts w:ascii="Times New Roman" w:eastAsia="Calibri" w:hAnsi="Times New Roman" w:cs="Times New Roman"/>
          <w:b/>
          <w14:ligatures w14:val="none"/>
        </w:rPr>
      </w:pPr>
      <w:r w:rsidRPr="00224088">
        <w:rPr>
          <w:rFonts w:ascii="Times New Roman" w:eastAsia="Calibri" w:hAnsi="Times New Roman" w:cs="Times New Roman"/>
          <w:b/>
          <w14:ligatures w14:val="none"/>
        </w:rPr>
        <w:lastRenderedPageBreak/>
        <w:t>1.pielikums</w:t>
      </w:r>
    </w:p>
    <w:p w14:paraId="7934D0CC" w14:textId="77777777" w:rsidR="00224088" w:rsidRPr="00224088" w:rsidRDefault="00224088" w:rsidP="00224088">
      <w:pPr>
        <w:spacing w:after="120" w:line="240" w:lineRule="auto"/>
        <w:jc w:val="center"/>
        <w:rPr>
          <w:rFonts w:ascii="Times New Roman" w:eastAsia="Calibri" w:hAnsi="Times New Roman" w:cs="Times New Roman"/>
          <w:b/>
          <w:sz w:val="28"/>
          <w:szCs w:val="28"/>
          <w14:ligatures w14:val="none"/>
        </w:rPr>
      </w:pPr>
      <w:r w:rsidRPr="00224088">
        <w:rPr>
          <w:rFonts w:ascii="Times New Roman" w:eastAsia="Calibri" w:hAnsi="Times New Roman" w:cs="Times New Roman"/>
          <w:b/>
          <w:sz w:val="28"/>
          <w:szCs w:val="28"/>
          <w14:ligatures w14:val="none"/>
        </w:rPr>
        <w:t>TEHNISKĀ SPECIFIKĀCIJA</w:t>
      </w:r>
    </w:p>
    <w:p w14:paraId="00D76FE8" w14:textId="77777777" w:rsidR="003C14B5" w:rsidRPr="00224088" w:rsidRDefault="003C14B5" w:rsidP="003C14B5">
      <w:pPr>
        <w:spacing w:after="120" w:line="240" w:lineRule="auto"/>
        <w:jc w:val="center"/>
        <w:rPr>
          <w:rFonts w:ascii="Times New Roman" w:eastAsia="Calibri" w:hAnsi="Times New Roman" w:cs="Times New Roman"/>
          <w:b/>
          <w:sz w:val="28"/>
          <w:szCs w:val="28"/>
          <w14:ligatures w14:val="none"/>
        </w:rPr>
      </w:pPr>
      <w:bookmarkStart w:id="1" w:name="_Hlk208516622"/>
      <w:r w:rsidRPr="00224088">
        <w:rPr>
          <w:rFonts w:ascii="Times New Roman" w:eastAsia="Times New Roman" w:hAnsi="Times New Roman" w:cs="Times New Roman"/>
          <w:b/>
          <w:sz w:val="28"/>
          <w:szCs w:val="28"/>
          <w14:ligatures w14:val="none"/>
        </w:rPr>
        <w:t>“</w:t>
      </w:r>
      <w:r w:rsidRPr="0037045B">
        <w:rPr>
          <w:rFonts w:ascii="Times New Roman" w:eastAsia="Times New Roman" w:hAnsi="Times New Roman" w:cs="Times New Roman"/>
          <w:b/>
          <w:i/>
          <w:sz w:val="28"/>
          <w:szCs w:val="28"/>
          <w14:ligatures w14:val="none"/>
        </w:rPr>
        <w:t xml:space="preserve">Aizsargsieta piegāde un montāža </w:t>
      </w:r>
      <w:r>
        <w:rPr>
          <w:rFonts w:ascii="Times New Roman" w:eastAsia="Times New Roman" w:hAnsi="Times New Roman" w:cs="Times New Roman"/>
          <w:b/>
          <w:i/>
          <w:sz w:val="28"/>
          <w:szCs w:val="28"/>
          <w14:ligatures w14:val="none"/>
        </w:rPr>
        <w:br/>
      </w:r>
      <w:r w:rsidRPr="0037045B">
        <w:rPr>
          <w:rFonts w:ascii="Times New Roman" w:eastAsia="Times New Roman" w:hAnsi="Times New Roman" w:cs="Times New Roman"/>
          <w:b/>
          <w:i/>
          <w:sz w:val="28"/>
          <w:szCs w:val="28"/>
          <w14:ligatures w14:val="none"/>
        </w:rPr>
        <w:t>Bauskas Kultūras centra Lielajā zālē</w:t>
      </w:r>
      <w:r w:rsidRPr="00224088">
        <w:rPr>
          <w:rFonts w:ascii="Times New Roman" w:eastAsia="Calibri" w:hAnsi="Times New Roman" w:cs="Times New Roman"/>
          <w:b/>
          <w:sz w:val="28"/>
          <w:szCs w:val="28"/>
          <w14:ligatures w14:val="none"/>
        </w:rPr>
        <w:t xml:space="preserve">”, </w:t>
      </w:r>
    </w:p>
    <w:p w14:paraId="47168609" w14:textId="55F27800" w:rsidR="00224088" w:rsidRDefault="003C14B5" w:rsidP="003C14B5">
      <w:pPr>
        <w:spacing w:after="120" w:line="240" w:lineRule="auto"/>
        <w:jc w:val="center"/>
        <w:rPr>
          <w:rFonts w:ascii="Times New Roman" w:eastAsia="Times New Roman" w:hAnsi="Times New Roman" w:cs="Times New Roman"/>
          <w:b/>
          <w:sz w:val="28"/>
          <w:szCs w:val="28"/>
          <w14:ligatures w14:val="none"/>
        </w:rPr>
      </w:pPr>
      <w:r w:rsidRPr="00224088">
        <w:rPr>
          <w:rFonts w:ascii="Times New Roman" w:eastAsia="Calibri" w:hAnsi="Times New Roman" w:cs="Times New Roman"/>
          <w:b/>
          <w:bCs/>
          <w:sz w:val="28"/>
          <w:szCs w:val="28"/>
          <w14:ligatures w14:val="none"/>
        </w:rPr>
        <w:t xml:space="preserve">identifikācijas numurs </w:t>
      </w:r>
      <w:r w:rsidR="00BE5B28">
        <w:rPr>
          <w:rFonts w:ascii="Times New Roman" w:eastAsia="Calibri" w:hAnsi="Times New Roman" w:cs="Times New Roman"/>
          <w:b/>
          <w:bCs/>
          <w:sz w:val="28"/>
          <w:szCs w:val="28"/>
          <w14:ligatures w14:val="none"/>
        </w:rPr>
        <w:t>BKC/</w:t>
      </w:r>
      <w:r w:rsidRPr="00224088">
        <w:rPr>
          <w:rFonts w:ascii="Times New Roman" w:eastAsia="Times New Roman" w:hAnsi="Times New Roman" w:cs="Times New Roman"/>
          <w:b/>
          <w:sz w:val="28"/>
          <w:szCs w:val="28"/>
          <w14:ligatures w14:val="none"/>
        </w:rPr>
        <w:t>1-13/2025/</w:t>
      </w:r>
      <w:r>
        <w:rPr>
          <w:rFonts w:ascii="Times New Roman" w:eastAsia="Times New Roman" w:hAnsi="Times New Roman" w:cs="Times New Roman"/>
          <w:b/>
          <w:sz w:val="28"/>
          <w:szCs w:val="28"/>
          <w14:ligatures w14:val="none"/>
        </w:rPr>
        <w:t>30</w:t>
      </w:r>
    </w:p>
    <w:bookmarkEnd w:id="1"/>
    <w:p w14:paraId="596FAC4B" w14:textId="77777777" w:rsidR="006E72CE" w:rsidRDefault="006E72CE" w:rsidP="00EB7119">
      <w:pPr>
        <w:spacing w:after="0" w:line="240" w:lineRule="auto"/>
        <w:jc w:val="center"/>
        <w:rPr>
          <w:rFonts w:ascii="Times New Roman" w:eastAsia="Times New Roman" w:hAnsi="Times New Roman" w:cs="Times New Roman"/>
          <w:b/>
          <w:sz w:val="28"/>
          <w:szCs w:val="28"/>
          <w14:ligatures w14:val="none"/>
        </w:rPr>
      </w:pPr>
    </w:p>
    <w:tbl>
      <w:tblPr>
        <w:tblStyle w:val="Reatabula"/>
        <w:tblW w:w="0" w:type="auto"/>
        <w:tblLook w:val="04A0" w:firstRow="1" w:lastRow="0" w:firstColumn="1" w:lastColumn="0" w:noHBand="0" w:noVBand="1"/>
      </w:tblPr>
      <w:tblGrid>
        <w:gridCol w:w="704"/>
        <w:gridCol w:w="4678"/>
        <w:gridCol w:w="1417"/>
        <w:gridCol w:w="1497"/>
      </w:tblGrid>
      <w:tr w:rsidR="006E72CE" w:rsidRPr="006E72CE" w14:paraId="7FFF2CCF" w14:textId="77777777" w:rsidTr="00EB7119">
        <w:tc>
          <w:tcPr>
            <w:tcW w:w="704" w:type="dxa"/>
          </w:tcPr>
          <w:p w14:paraId="489F8909" w14:textId="7C6C7B92" w:rsidR="006E72CE" w:rsidRPr="006E72CE" w:rsidRDefault="006E72CE" w:rsidP="00EB7119">
            <w:pPr>
              <w:spacing w:line="281" w:lineRule="exact"/>
              <w:jc w:val="center"/>
              <w:rPr>
                <w:rFonts w:ascii="Times New Roman" w:eastAsia="Times New Roman" w:hAnsi="Times New Roman"/>
              </w:rPr>
            </w:pPr>
            <w:r w:rsidRPr="006E72CE">
              <w:rPr>
                <w:rFonts w:ascii="Times New Roman" w:eastAsia="Times New Roman" w:hAnsi="Times New Roman"/>
              </w:rPr>
              <w:t>Nr.</w:t>
            </w:r>
          </w:p>
        </w:tc>
        <w:tc>
          <w:tcPr>
            <w:tcW w:w="4678" w:type="dxa"/>
          </w:tcPr>
          <w:p w14:paraId="2B58E993" w14:textId="1CB16CEF" w:rsidR="006E72CE" w:rsidRPr="006E72CE" w:rsidRDefault="006E72CE" w:rsidP="00EB7119">
            <w:pPr>
              <w:spacing w:line="281" w:lineRule="exact"/>
              <w:jc w:val="center"/>
              <w:rPr>
                <w:rFonts w:ascii="Times New Roman" w:eastAsia="Times New Roman" w:hAnsi="Times New Roman"/>
              </w:rPr>
            </w:pPr>
            <w:r>
              <w:rPr>
                <w:rFonts w:ascii="Times New Roman" w:eastAsia="Times New Roman" w:hAnsi="Times New Roman"/>
              </w:rPr>
              <w:t>Pozīcija</w:t>
            </w:r>
          </w:p>
        </w:tc>
        <w:tc>
          <w:tcPr>
            <w:tcW w:w="1417" w:type="dxa"/>
          </w:tcPr>
          <w:p w14:paraId="0D0574F0" w14:textId="5D3B0E0A" w:rsidR="006E72CE" w:rsidRPr="006E72CE" w:rsidRDefault="006E72CE" w:rsidP="00EB7119">
            <w:pPr>
              <w:spacing w:line="281" w:lineRule="exact"/>
              <w:jc w:val="center"/>
              <w:rPr>
                <w:rFonts w:ascii="Times New Roman" w:eastAsia="Times New Roman" w:hAnsi="Times New Roman"/>
              </w:rPr>
            </w:pPr>
            <w:r>
              <w:rPr>
                <w:rFonts w:ascii="Times New Roman" w:eastAsia="Times New Roman" w:hAnsi="Times New Roman"/>
              </w:rPr>
              <w:t>Mērvienība</w:t>
            </w:r>
          </w:p>
        </w:tc>
        <w:tc>
          <w:tcPr>
            <w:tcW w:w="1497" w:type="dxa"/>
          </w:tcPr>
          <w:p w14:paraId="2563C812" w14:textId="1961B7A5" w:rsidR="006E72CE" w:rsidRPr="006E72CE" w:rsidRDefault="006E72CE" w:rsidP="00EB7119">
            <w:pPr>
              <w:spacing w:line="281" w:lineRule="exact"/>
              <w:jc w:val="center"/>
              <w:rPr>
                <w:rFonts w:ascii="Times New Roman" w:eastAsia="Times New Roman" w:hAnsi="Times New Roman"/>
              </w:rPr>
            </w:pPr>
            <w:r>
              <w:rPr>
                <w:rFonts w:ascii="Times New Roman" w:eastAsia="Times New Roman" w:hAnsi="Times New Roman"/>
              </w:rPr>
              <w:t>Apjoms</w:t>
            </w:r>
          </w:p>
        </w:tc>
      </w:tr>
      <w:tr w:rsidR="006E72CE" w:rsidRPr="006E72CE" w14:paraId="633F0359" w14:textId="77777777" w:rsidTr="00EB7119">
        <w:tc>
          <w:tcPr>
            <w:tcW w:w="704" w:type="dxa"/>
          </w:tcPr>
          <w:p w14:paraId="7B66EBF8" w14:textId="77777777" w:rsidR="006E72CE" w:rsidRPr="006E72CE" w:rsidRDefault="006E72CE" w:rsidP="006E72CE">
            <w:pPr>
              <w:pStyle w:val="Sarakstarindkopa"/>
              <w:numPr>
                <w:ilvl w:val="0"/>
                <w:numId w:val="10"/>
              </w:numPr>
              <w:spacing w:line="281" w:lineRule="exact"/>
              <w:rPr>
                <w:rFonts w:ascii="Times New Roman" w:eastAsia="Times New Roman" w:hAnsi="Times New Roman"/>
              </w:rPr>
            </w:pPr>
          </w:p>
        </w:tc>
        <w:tc>
          <w:tcPr>
            <w:tcW w:w="4678" w:type="dxa"/>
          </w:tcPr>
          <w:p w14:paraId="412DD7DB" w14:textId="10E5D24D" w:rsidR="003C6975" w:rsidRDefault="003C14B5" w:rsidP="00EB7119">
            <w:pPr>
              <w:spacing w:line="281" w:lineRule="exact"/>
              <w:jc w:val="both"/>
              <w:rPr>
                <w:rFonts w:ascii="Times New Roman" w:eastAsia="Times New Roman" w:hAnsi="Times New Roman"/>
              </w:rPr>
            </w:pPr>
            <w:r>
              <w:rPr>
                <w:rFonts w:ascii="Times New Roman" w:eastAsia="Times New Roman" w:hAnsi="Times New Roman"/>
              </w:rPr>
              <w:t xml:space="preserve">Aizsargsieta piegāde un montāža </w:t>
            </w:r>
            <w:r w:rsidR="00EB7119">
              <w:rPr>
                <w:rFonts w:ascii="Times New Roman" w:eastAsia="Times New Roman" w:hAnsi="Times New Roman"/>
              </w:rPr>
              <w:t>pie griestiem</w:t>
            </w:r>
            <w:r w:rsidR="003C6975">
              <w:rPr>
                <w:rFonts w:ascii="Times New Roman" w:eastAsia="Times New Roman" w:hAnsi="Times New Roman"/>
              </w:rPr>
              <w:t>, kas paredzēts cilvēku un aprīkojuma aizsargāšanai no potenciāli krītošiem griestu apmetuma fragmentiem.</w:t>
            </w:r>
          </w:p>
          <w:p w14:paraId="78306A98" w14:textId="10C06493" w:rsidR="003C6975" w:rsidRDefault="003C6975" w:rsidP="00EB7119">
            <w:pPr>
              <w:spacing w:line="281" w:lineRule="exact"/>
              <w:jc w:val="both"/>
              <w:rPr>
                <w:rFonts w:ascii="Times New Roman" w:eastAsia="Times New Roman" w:hAnsi="Times New Roman"/>
              </w:rPr>
            </w:pPr>
            <w:r w:rsidRPr="00EB7119">
              <w:rPr>
                <w:rFonts w:ascii="Times New Roman" w:eastAsia="Times New Roman" w:hAnsi="Times New Roman"/>
              </w:rPr>
              <w:t>Tīkls uzstādāms visā zāles griestu</w:t>
            </w:r>
            <w:r w:rsidR="00EB7119" w:rsidRPr="00EB7119">
              <w:rPr>
                <w:rFonts w:ascii="Times New Roman" w:eastAsia="Times New Roman" w:hAnsi="Times New Roman"/>
              </w:rPr>
              <w:t xml:space="preserve"> </w:t>
            </w:r>
            <w:r w:rsidRPr="00EB7119">
              <w:rPr>
                <w:rFonts w:ascii="Times New Roman" w:eastAsia="Times New Roman" w:hAnsi="Times New Roman"/>
              </w:rPr>
              <w:t>platībā</w:t>
            </w:r>
            <w:r w:rsidR="00EB7119" w:rsidRPr="00EB7119">
              <w:rPr>
                <w:rFonts w:ascii="Times New Roman" w:eastAsia="Times New Roman" w:hAnsi="Times New Roman"/>
              </w:rPr>
              <w:t xml:space="preserve"> un sienas posmā no griestiem līdz karnīzei ieskaitot</w:t>
            </w:r>
            <w:r w:rsidRPr="00EB7119">
              <w:rPr>
                <w:rFonts w:ascii="Times New Roman" w:eastAsia="Times New Roman" w:hAnsi="Times New Roman"/>
              </w:rPr>
              <w:t>, stiprinot to pie konstrukcijām tā, lai tīkla</w:t>
            </w:r>
            <w:r w:rsidR="00EB7119" w:rsidRPr="00EB7119">
              <w:rPr>
                <w:rFonts w:ascii="Times New Roman" w:eastAsia="Times New Roman" w:hAnsi="Times New Roman"/>
              </w:rPr>
              <w:t xml:space="preserve"> un stiprinājumu</w:t>
            </w:r>
            <w:r w:rsidRPr="00EB7119">
              <w:rPr>
                <w:rFonts w:ascii="Times New Roman" w:eastAsia="Times New Roman" w:hAnsi="Times New Roman"/>
              </w:rPr>
              <w:t xml:space="preserve"> nestspēja būtu </w:t>
            </w:r>
            <w:r w:rsidR="00EB7119" w:rsidRPr="00EB7119">
              <w:rPr>
                <w:rFonts w:ascii="Times New Roman" w:eastAsia="Times New Roman" w:hAnsi="Times New Roman"/>
              </w:rPr>
              <w:t xml:space="preserve">ne mazākā kā </w:t>
            </w:r>
            <w:r w:rsidRPr="00EB7119">
              <w:rPr>
                <w:rFonts w:ascii="Times New Roman" w:eastAsia="Times New Roman" w:hAnsi="Times New Roman"/>
              </w:rPr>
              <w:t xml:space="preserve"> 2</w:t>
            </w:r>
            <w:r w:rsidR="00EB7119" w:rsidRPr="00EB7119">
              <w:rPr>
                <w:rFonts w:ascii="Times New Roman" w:eastAsia="Times New Roman" w:hAnsi="Times New Roman"/>
              </w:rPr>
              <w:t>0</w:t>
            </w:r>
            <w:r w:rsidRPr="00EB7119">
              <w:rPr>
                <w:rFonts w:ascii="Times New Roman" w:eastAsia="Times New Roman" w:hAnsi="Times New Roman"/>
              </w:rPr>
              <w:t>kg/m</w:t>
            </w:r>
            <w:r w:rsidRPr="00EB7119">
              <w:rPr>
                <w:rFonts w:ascii="Times New Roman" w:eastAsia="Times New Roman" w:hAnsi="Times New Roman"/>
                <w:vertAlign w:val="superscript"/>
              </w:rPr>
              <w:t>2</w:t>
            </w:r>
            <w:r w:rsidRPr="00EB7119">
              <w:rPr>
                <w:rFonts w:ascii="Times New Roman" w:eastAsia="Times New Roman" w:hAnsi="Times New Roman"/>
              </w:rPr>
              <w:t>.</w:t>
            </w:r>
          </w:p>
          <w:p w14:paraId="36778327" w14:textId="5F92044F" w:rsidR="003C6975" w:rsidRPr="003C6975" w:rsidRDefault="003C6975" w:rsidP="00EB7119">
            <w:pPr>
              <w:spacing w:line="281" w:lineRule="exact"/>
              <w:jc w:val="both"/>
              <w:rPr>
                <w:rFonts w:ascii="Times New Roman" w:eastAsia="Times New Roman" w:hAnsi="Times New Roman"/>
              </w:rPr>
            </w:pPr>
            <w:r>
              <w:rPr>
                <w:rFonts w:ascii="Times New Roman" w:eastAsia="Times New Roman" w:hAnsi="Times New Roman"/>
              </w:rPr>
              <w:t>Materiāla īpašības – mehāniski izturīgs, ugunsdrošs, baltā vai melnā krāsā.</w:t>
            </w:r>
          </w:p>
        </w:tc>
        <w:tc>
          <w:tcPr>
            <w:tcW w:w="1417" w:type="dxa"/>
            <w:vAlign w:val="center"/>
          </w:tcPr>
          <w:p w14:paraId="21EF44F7" w14:textId="4DD6652E" w:rsidR="006E72CE" w:rsidRPr="006E72CE" w:rsidRDefault="006E72CE" w:rsidP="003C6975">
            <w:pPr>
              <w:spacing w:line="281" w:lineRule="exact"/>
              <w:jc w:val="center"/>
              <w:rPr>
                <w:rFonts w:ascii="Times New Roman" w:eastAsia="Times New Roman" w:hAnsi="Times New Roman"/>
              </w:rPr>
            </w:pPr>
            <w:r>
              <w:rPr>
                <w:rFonts w:ascii="Times New Roman" w:eastAsia="Times New Roman" w:hAnsi="Times New Roman"/>
              </w:rPr>
              <w:t>m</w:t>
            </w:r>
            <w:r w:rsidRPr="006E72CE">
              <w:rPr>
                <w:rFonts w:ascii="Times New Roman" w:eastAsia="Times New Roman" w:hAnsi="Times New Roman"/>
                <w:vertAlign w:val="superscript"/>
              </w:rPr>
              <w:t>2</w:t>
            </w:r>
          </w:p>
        </w:tc>
        <w:tc>
          <w:tcPr>
            <w:tcW w:w="1497" w:type="dxa"/>
            <w:vAlign w:val="center"/>
          </w:tcPr>
          <w:p w14:paraId="73356A61" w14:textId="3CBAA222" w:rsidR="006E72CE" w:rsidRPr="006E72CE" w:rsidRDefault="00EB7119" w:rsidP="003C6975">
            <w:pPr>
              <w:spacing w:line="281" w:lineRule="exact"/>
              <w:jc w:val="center"/>
              <w:rPr>
                <w:rFonts w:ascii="Times New Roman" w:eastAsia="Times New Roman" w:hAnsi="Times New Roman"/>
              </w:rPr>
            </w:pPr>
            <w:r>
              <w:rPr>
                <w:rFonts w:ascii="Times New Roman" w:eastAsia="Times New Roman" w:hAnsi="Times New Roman"/>
              </w:rPr>
              <w:t>3</w:t>
            </w:r>
            <w:r w:rsidR="003C14B5">
              <w:rPr>
                <w:rFonts w:ascii="Times New Roman" w:eastAsia="Times New Roman" w:hAnsi="Times New Roman"/>
              </w:rPr>
              <w:t>50</w:t>
            </w:r>
          </w:p>
        </w:tc>
      </w:tr>
    </w:tbl>
    <w:p w14:paraId="408C24A1" w14:textId="77777777" w:rsidR="00224088" w:rsidRDefault="00224088" w:rsidP="00224088">
      <w:pPr>
        <w:spacing w:after="0" w:line="281" w:lineRule="exact"/>
        <w:rPr>
          <w:rFonts w:ascii="Times New Roman" w:eastAsia="Times New Roman" w:hAnsi="Times New Roman" w:cs="Arial"/>
          <w:color w:val="7030A0"/>
          <w:lang w:eastAsia="lv-LV" w:bidi="lo-LA"/>
          <w14:ligatures w14:val="none"/>
        </w:rPr>
      </w:pPr>
    </w:p>
    <w:p w14:paraId="3EFF6574" w14:textId="42494121" w:rsidR="008E46DF" w:rsidRPr="008E46DF" w:rsidRDefault="008E46DF" w:rsidP="008E46DF">
      <w:pPr>
        <w:spacing w:after="0" w:line="281" w:lineRule="exact"/>
        <w:jc w:val="both"/>
        <w:rPr>
          <w:rFonts w:ascii="Times New Roman" w:eastAsia="Times New Roman" w:hAnsi="Times New Roman" w:cs="Arial"/>
          <w:i/>
          <w:iCs/>
          <w:sz w:val="20"/>
          <w:szCs w:val="20"/>
          <w:lang w:eastAsia="lv-LV" w:bidi="lo-LA"/>
          <w14:ligatures w14:val="none"/>
        </w:rPr>
      </w:pPr>
      <w:r w:rsidRPr="008E46DF">
        <w:rPr>
          <w:rFonts w:ascii="Times New Roman" w:eastAsia="Times New Roman" w:hAnsi="Times New Roman" w:cs="Arial"/>
          <w:i/>
          <w:iCs/>
          <w:sz w:val="20"/>
          <w:szCs w:val="20"/>
          <w:lang w:eastAsia="lv-LV" w:bidi="lo-LA"/>
          <w14:ligatures w14:val="none"/>
        </w:rPr>
        <w:t xml:space="preserve">Būvuzņēmējam jāievērtē visi izdevumi papildus darbiem un palīgdarbiem bez kuriem nebūtu iespējama galveno </w:t>
      </w:r>
      <w:r w:rsidR="00386472">
        <w:rPr>
          <w:rFonts w:ascii="Times New Roman" w:eastAsia="Times New Roman" w:hAnsi="Times New Roman" w:cs="Arial"/>
          <w:i/>
          <w:iCs/>
          <w:sz w:val="20"/>
          <w:szCs w:val="20"/>
          <w:lang w:eastAsia="lv-LV" w:bidi="lo-LA"/>
          <w14:ligatures w14:val="none"/>
        </w:rPr>
        <w:t>darbu</w:t>
      </w:r>
      <w:r w:rsidRPr="008E46DF">
        <w:rPr>
          <w:rFonts w:ascii="Times New Roman" w:eastAsia="Times New Roman" w:hAnsi="Times New Roman" w:cs="Arial"/>
          <w:i/>
          <w:iCs/>
          <w:sz w:val="20"/>
          <w:szCs w:val="20"/>
          <w:lang w:eastAsia="lv-LV" w:bidi="lo-LA"/>
          <w14:ligatures w14:val="none"/>
        </w:rPr>
        <w:t xml:space="preserve"> tehnoloģiski pareiza un spēkā esošajiem normatīviem atbilstoša veikšana pilnā apjomā. </w:t>
      </w:r>
      <w:r w:rsidR="00386472">
        <w:rPr>
          <w:rFonts w:ascii="Times New Roman" w:eastAsia="Times New Roman" w:hAnsi="Times New Roman" w:cs="Arial"/>
          <w:i/>
          <w:iCs/>
          <w:sz w:val="20"/>
          <w:szCs w:val="20"/>
          <w:lang w:eastAsia="lv-LV" w:bidi="lo-LA"/>
          <w14:ligatures w14:val="none"/>
        </w:rPr>
        <w:t>D</w:t>
      </w:r>
      <w:r w:rsidRPr="008E46DF">
        <w:rPr>
          <w:rFonts w:ascii="Times New Roman" w:eastAsia="Times New Roman" w:hAnsi="Times New Roman" w:cs="Arial"/>
          <w:i/>
          <w:iCs/>
          <w:sz w:val="20"/>
          <w:szCs w:val="20"/>
          <w:lang w:eastAsia="lv-LV" w:bidi="lo-LA"/>
          <w14:ligatures w14:val="none"/>
        </w:rPr>
        <w:t>arbu cenai pilnībā jāietver visu materiālu piegāde un sagatavošana, visa veida darba izmaksas, iekārtas, instrumenti, visas nepieciešamās kvalitātes kontroles pārbaudes, darba spēks un neparedzētie darbi uzdevuma pabeigšanai, iekļaujami piedāvātajā līgumcenā. Nekāda apmaksa atsevišķi vai tieši par transportēšanu vai kādu citu darba daļu netiks veikta.</w:t>
      </w:r>
    </w:p>
    <w:p w14:paraId="5F663101" w14:textId="77777777" w:rsidR="00224088" w:rsidRPr="00224088" w:rsidRDefault="00224088" w:rsidP="0022408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14:ligatures w14:val="none"/>
        </w:rPr>
      </w:pPr>
    </w:p>
    <w:p w14:paraId="6E72DCB6" w14:textId="3DEC6636" w:rsidR="00224088" w:rsidRPr="00224088" w:rsidRDefault="00224088" w:rsidP="0022408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14:ligatures w14:val="none"/>
        </w:rPr>
      </w:pPr>
      <w:r w:rsidRPr="00224088">
        <w:rPr>
          <w:rFonts w:ascii="Times New Roman" w:eastAsia="Times New Roman" w:hAnsi="Times New Roman" w:cs="Times New Roman"/>
          <w:color w:val="000000"/>
          <w14:ligatures w14:val="none"/>
        </w:rPr>
        <w:t xml:space="preserve">Paredzamais izpildes laiks: </w:t>
      </w:r>
      <w:r w:rsidR="005503DF">
        <w:rPr>
          <w:rFonts w:ascii="Times New Roman" w:eastAsia="Times New Roman" w:hAnsi="Times New Roman" w:cs="Times New Roman"/>
          <w:color w:val="000000"/>
          <w14:ligatures w14:val="none"/>
        </w:rPr>
        <w:t>2025. gada 2</w:t>
      </w:r>
      <w:r w:rsidR="003C14B5">
        <w:rPr>
          <w:rFonts w:ascii="Times New Roman" w:eastAsia="Times New Roman" w:hAnsi="Times New Roman" w:cs="Times New Roman"/>
          <w:color w:val="000000"/>
          <w14:ligatures w14:val="none"/>
        </w:rPr>
        <w:t>6</w:t>
      </w:r>
      <w:r w:rsidR="005503DF">
        <w:rPr>
          <w:rFonts w:ascii="Times New Roman" w:eastAsia="Times New Roman" w:hAnsi="Times New Roman" w:cs="Times New Roman"/>
          <w:color w:val="000000"/>
          <w14:ligatures w14:val="none"/>
        </w:rPr>
        <w:t>. septembris</w:t>
      </w:r>
    </w:p>
    <w:p w14:paraId="7FF06388" w14:textId="77777777" w:rsidR="00224088" w:rsidRPr="00224088" w:rsidRDefault="00224088" w:rsidP="00224088">
      <w:pPr>
        <w:spacing w:after="0" w:line="240" w:lineRule="auto"/>
        <w:jc w:val="center"/>
        <w:rPr>
          <w:rFonts w:ascii="Times New Roman" w:eastAsia="Times New Roman" w:hAnsi="Times New Roman" w:cs="Times New Roman"/>
          <w:b/>
          <w:sz w:val="28"/>
          <w:szCs w:val="28"/>
          <w14:ligatures w14:val="none"/>
        </w:rPr>
      </w:pPr>
    </w:p>
    <w:p w14:paraId="1940AF72" w14:textId="567CC6F6" w:rsidR="00224088" w:rsidRPr="00224088" w:rsidRDefault="00224088" w:rsidP="00224088">
      <w:pPr>
        <w:spacing w:line="256"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 xml:space="preserve">* </w:t>
      </w:r>
      <w:r w:rsidR="00D7516D">
        <w:rPr>
          <w:rFonts w:ascii="Times New Roman" w:eastAsia="Calibri" w:hAnsi="Times New Roman" w:cs="Times New Roman"/>
          <w14:ligatures w14:val="none"/>
        </w:rPr>
        <w:t>Cenu aptaujas</w:t>
      </w:r>
      <w:r w:rsidRPr="00224088">
        <w:rPr>
          <w:rFonts w:ascii="Times New Roman" w:eastAsia="Calibri" w:hAnsi="Times New Roman" w:cs="Times New Roman"/>
          <w14:ligatures w14:val="none"/>
        </w:rPr>
        <w:t xml:space="preserve"> priekšmeta sīkākas detaļas saskaņojamas ar Bauskas Kultūras centra </w:t>
      </w:r>
      <w:r w:rsidR="005503DF">
        <w:rPr>
          <w:rFonts w:ascii="Times New Roman" w:eastAsia="Calibri" w:hAnsi="Times New Roman" w:cs="Times New Roman"/>
          <w14:ligatures w14:val="none"/>
        </w:rPr>
        <w:t>direktori</w:t>
      </w:r>
      <w:r w:rsidRPr="00224088">
        <w:rPr>
          <w:rFonts w:ascii="Times New Roman" w:eastAsia="Calibri" w:hAnsi="Times New Roman" w:cs="Times New Roman"/>
          <w14:ligatures w14:val="none"/>
        </w:rPr>
        <w:t xml:space="preserve"> </w:t>
      </w:r>
      <w:r w:rsidR="005503DF">
        <w:rPr>
          <w:rFonts w:ascii="Times New Roman" w:eastAsia="Calibri" w:hAnsi="Times New Roman" w:cs="Times New Roman"/>
          <w14:ligatures w14:val="none"/>
        </w:rPr>
        <w:t>Elīna Māla-Zotova</w:t>
      </w:r>
      <w:r w:rsidRPr="00224088">
        <w:rPr>
          <w:rFonts w:ascii="Times New Roman" w:eastAsia="Calibri" w:hAnsi="Times New Roman" w:cs="Times New Roman"/>
          <w14:ligatures w14:val="none"/>
        </w:rPr>
        <w:t xml:space="preserve"> (tālr.: </w:t>
      </w:r>
      <w:r w:rsidR="005503DF">
        <w:rPr>
          <w:rFonts w:ascii="Times New Roman" w:eastAsia="Calibri" w:hAnsi="Times New Roman" w:cs="Times New Roman"/>
          <w14:ligatures w14:val="none"/>
        </w:rPr>
        <w:t>29990501</w:t>
      </w:r>
      <w:r w:rsidRPr="00224088">
        <w:rPr>
          <w:rFonts w:ascii="Times New Roman" w:eastAsia="Calibri" w:hAnsi="Times New Roman" w:cs="Times New Roman"/>
          <w14:ligatures w14:val="none"/>
        </w:rPr>
        <w:t xml:space="preserve">, </w:t>
      </w:r>
      <w:hyperlink r:id="rId7" w:history="1">
        <w:r w:rsidR="005503DF" w:rsidRPr="0008798C">
          <w:rPr>
            <w:rStyle w:val="Hipersaite"/>
            <w:rFonts w:ascii="Times New Roman" w:hAnsi="Times New Roman" w:cs="Times New Roman"/>
          </w:rPr>
          <w:t>elina.malazotova@bauskasnovads.lv</w:t>
        </w:r>
      </w:hyperlink>
      <w:r w:rsidRPr="00224088">
        <w:rPr>
          <w:rFonts w:ascii="Times New Roman" w:eastAsia="Calibri" w:hAnsi="Times New Roman" w:cs="Times New Roman"/>
          <w14:ligatures w14:val="none"/>
        </w:rPr>
        <w:t>).</w:t>
      </w:r>
      <w:r w:rsidR="005503DF">
        <w:rPr>
          <w:rFonts w:ascii="Times New Roman" w:eastAsia="Calibri" w:hAnsi="Times New Roman" w:cs="Times New Roman"/>
          <w14:ligatures w14:val="none"/>
        </w:rPr>
        <w:t xml:space="preserve"> </w:t>
      </w:r>
      <w:r w:rsidRPr="00224088">
        <w:rPr>
          <w:rFonts w:ascii="Times New Roman" w:eastAsia="Calibri" w:hAnsi="Times New Roman" w:cs="Times New Roman"/>
          <w14:ligatures w14:val="none"/>
        </w:rPr>
        <w:t xml:space="preserve"> </w:t>
      </w:r>
    </w:p>
    <w:p w14:paraId="619754D8" w14:textId="77777777" w:rsidR="00224088" w:rsidRPr="00224088" w:rsidRDefault="00224088" w:rsidP="00224088">
      <w:pPr>
        <w:spacing w:after="0" w:line="240" w:lineRule="auto"/>
        <w:jc w:val="both"/>
        <w:rPr>
          <w:rFonts w:ascii="Times New Roman" w:eastAsia="Times New Roman" w:hAnsi="Times New Roman" w:cs="Times New Roman"/>
          <w:b/>
          <w14:ligatures w14:val="none"/>
        </w:rPr>
      </w:pPr>
    </w:p>
    <w:p w14:paraId="059ED7A9" w14:textId="77777777" w:rsidR="00224088" w:rsidRPr="00224088" w:rsidRDefault="00224088" w:rsidP="00224088">
      <w:pPr>
        <w:spacing w:after="0" w:line="240" w:lineRule="auto"/>
        <w:jc w:val="both"/>
        <w:rPr>
          <w:rFonts w:ascii="Times New Roman" w:eastAsia="Times New Roman" w:hAnsi="Times New Roman" w:cs="Times New Roman"/>
          <w14:ligatures w14:val="none"/>
        </w:rPr>
      </w:pPr>
    </w:p>
    <w:p w14:paraId="39C4252B" w14:textId="77777777" w:rsidR="00224088" w:rsidRPr="00224088" w:rsidRDefault="00224088" w:rsidP="00224088">
      <w:pPr>
        <w:spacing w:after="240" w:line="240" w:lineRule="auto"/>
        <w:jc w:val="both"/>
        <w:rPr>
          <w:rFonts w:ascii="Times New Roman" w:eastAsia="Times New Roman" w:hAnsi="Times New Roman" w:cs="Times New Roman"/>
          <w14:ligatures w14:val="none"/>
        </w:rPr>
      </w:pPr>
    </w:p>
    <w:p w14:paraId="34D2B3FF" w14:textId="77777777" w:rsidR="00224088" w:rsidRPr="00224088" w:rsidRDefault="00224088" w:rsidP="00224088">
      <w:pPr>
        <w:spacing w:after="0" w:line="240" w:lineRule="auto"/>
        <w:rPr>
          <w:rFonts w:ascii="Times New Roman" w:eastAsia="Times New Roman" w:hAnsi="Times New Roman" w:cs="Times New Roman"/>
          <w14:ligatures w14:val="none"/>
        </w:rPr>
        <w:sectPr w:rsidR="00224088" w:rsidRPr="00224088" w:rsidSect="00224088">
          <w:pgSz w:w="11906" w:h="16838"/>
          <w:pgMar w:top="1440" w:right="1800" w:bottom="1440" w:left="1800" w:header="709" w:footer="23" w:gutter="0"/>
          <w:cols w:space="720"/>
        </w:sectPr>
      </w:pPr>
    </w:p>
    <w:p w14:paraId="124FFB28" w14:textId="77777777" w:rsidR="00224088" w:rsidRPr="00224088" w:rsidRDefault="00224088" w:rsidP="00224088">
      <w:pPr>
        <w:spacing w:after="0" w:line="360" w:lineRule="auto"/>
        <w:jc w:val="right"/>
        <w:rPr>
          <w:rFonts w:ascii="Times New Roman" w:eastAsia="Calibri" w:hAnsi="Times New Roman" w:cs="Times New Roman"/>
          <w:b/>
          <w14:ligatures w14:val="none"/>
        </w:rPr>
      </w:pPr>
      <w:r w:rsidRPr="00224088">
        <w:rPr>
          <w:rFonts w:ascii="Times New Roman" w:eastAsia="Calibri" w:hAnsi="Times New Roman" w:cs="Times New Roman"/>
          <w:b/>
          <w14:ligatures w14:val="none"/>
        </w:rPr>
        <w:lastRenderedPageBreak/>
        <w:t>2.pielikums</w:t>
      </w:r>
    </w:p>
    <w:p w14:paraId="2162E5E1" w14:textId="1D7926F9" w:rsidR="00224088" w:rsidRPr="00224088" w:rsidRDefault="00224088" w:rsidP="00224088">
      <w:pPr>
        <w:spacing w:after="120" w:line="276" w:lineRule="auto"/>
        <w:jc w:val="center"/>
        <w:rPr>
          <w:rFonts w:ascii="Times New Roman" w:eastAsia="Calibri" w:hAnsi="Times New Roman" w:cs="Times New Roman"/>
          <w:b/>
          <w:bCs/>
          <w:sz w:val="28"/>
          <w:szCs w:val="28"/>
          <w14:ligatures w14:val="none"/>
        </w:rPr>
      </w:pPr>
      <w:r w:rsidRPr="00224088">
        <w:rPr>
          <w:rFonts w:ascii="Times New Roman" w:eastAsia="Calibri" w:hAnsi="Times New Roman" w:cs="Times New Roman"/>
          <w:b/>
          <w:bCs/>
          <w:sz w:val="28"/>
          <w:szCs w:val="28"/>
          <w14:ligatures w14:val="none"/>
        </w:rPr>
        <w:t xml:space="preserve">PIETEIKUMS DALĪBAI </w:t>
      </w:r>
      <w:r>
        <w:rPr>
          <w:rFonts w:ascii="Times New Roman" w:eastAsia="Calibri" w:hAnsi="Times New Roman" w:cs="Times New Roman"/>
          <w:b/>
          <w:bCs/>
          <w:sz w:val="28"/>
          <w:szCs w:val="28"/>
          <w14:ligatures w14:val="none"/>
        </w:rPr>
        <w:t>CEN</w:t>
      </w:r>
      <w:r w:rsidR="00D7516D">
        <w:rPr>
          <w:rFonts w:ascii="Times New Roman" w:eastAsia="Calibri" w:hAnsi="Times New Roman" w:cs="Times New Roman"/>
          <w:b/>
          <w:bCs/>
          <w:sz w:val="28"/>
          <w:szCs w:val="28"/>
          <w14:ligatures w14:val="none"/>
        </w:rPr>
        <w:t>U</w:t>
      </w:r>
      <w:r w:rsidRPr="00224088">
        <w:rPr>
          <w:rFonts w:ascii="Times New Roman" w:eastAsia="Calibri" w:hAnsi="Times New Roman" w:cs="Times New Roman"/>
          <w:b/>
          <w:bCs/>
          <w:sz w:val="28"/>
          <w:szCs w:val="28"/>
          <w14:ligatures w14:val="none"/>
        </w:rPr>
        <w:t xml:space="preserve"> </w:t>
      </w:r>
      <w:r>
        <w:rPr>
          <w:rFonts w:ascii="Times New Roman" w:eastAsia="Calibri" w:hAnsi="Times New Roman" w:cs="Times New Roman"/>
          <w:b/>
          <w:bCs/>
          <w:sz w:val="28"/>
          <w:szCs w:val="28"/>
          <w14:ligatures w14:val="none"/>
        </w:rPr>
        <w:t>APTAUJĀ</w:t>
      </w:r>
      <w:r w:rsidRPr="00224088">
        <w:rPr>
          <w:rFonts w:ascii="Times New Roman" w:eastAsia="Calibri" w:hAnsi="Times New Roman" w:cs="Times New Roman"/>
          <w:b/>
          <w:bCs/>
          <w:sz w:val="28"/>
          <w:szCs w:val="28"/>
          <w14:ligatures w14:val="none"/>
        </w:rPr>
        <w:t xml:space="preserve"> </w:t>
      </w:r>
    </w:p>
    <w:p w14:paraId="4E6F78CD" w14:textId="77777777" w:rsidR="003C6975" w:rsidRPr="00224088" w:rsidRDefault="003C6975" w:rsidP="003C6975">
      <w:pPr>
        <w:spacing w:after="120" w:line="240" w:lineRule="auto"/>
        <w:jc w:val="center"/>
        <w:rPr>
          <w:rFonts w:ascii="Times New Roman" w:eastAsia="Calibri" w:hAnsi="Times New Roman" w:cs="Times New Roman"/>
          <w:b/>
          <w:sz w:val="28"/>
          <w:szCs w:val="28"/>
          <w14:ligatures w14:val="none"/>
        </w:rPr>
      </w:pPr>
      <w:r w:rsidRPr="00224088">
        <w:rPr>
          <w:rFonts w:ascii="Times New Roman" w:eastAsia="Times New Roman" w:hAnsi="Times New Roman" w:cs="Times New Roman"/>
          <w:b/>
          <w:sz w:val="28"/>
          <w:szCs w:val="28"/>
          <w14:ligatures w14:val="none"/>
        </w:rPr>
        <w:t>“</w:t>
      </w:r>
      <w:r w:rsidRPr="0037045B">
        <w:rPr>
          <w:rFonts w:ascii="Times New Roman" w:eastAsia="Times New Roman" w:hAnsi="Times New Roman" w:cs="Times New Roman"/>
          <w:b/>
          <w:i/>
          <w:sz w:val="28"/>
          <w:szCs w:val="28"/>
          <w14:ligatures w14:val="none"/>
        </w:rPr>
        <w:t xml:space="preserve">Aizsargsieta piegāde un montāža </w:t>
      </w:r>
      <w:r>
        <w:rPr>
          <w:rFonts w:ascii="Times New Roman" w:eastAsia="Times New Roman" w:hAnsi="Times New Roman" w:cs="Times New Roman"/>
          <w:b/>
          <w:i/>
          <w:sz w:val="28"/>
          <w:szCs w:val="28"/>
          <w14:ligatures w14:val="none"/>
        </w:rPr>
        <w:br/>
      </w:r>
      <w:r w:rsidRPr="0037045B">
        <w:rPr>
          <w:rFonts w:ascii="Times New Roman" w:eastAsia="Times New Roman" w:hAnsi="Times New Roman" w:cs="Times New Roman"/>
          <w:b/>
          <w:i/>
          <w:sz w:val="28"/>
          <w:szCs w:val="28"/>
          <w14:ligatures w14:val="none"/>
        </w:rPr>
        <w:t>Bauskas Kultūras centra Lielajā zālē</w:t>
      </w:r>
      <w:r w:rsidRPr="00224088">
        <w:rPr>
          <w:rFonts w:ascii="Times New Roman" w:eastAsia="Calibri" w:hAnsi="Times New Roman" w:cs="Times New Roman"/>
          <w:b/>
          <w:sz w:val="28"/>
          <w:szCs w:val="28"/>
          <w14:ligatures w14:val="none"/>
        </w:rPr>
        <w:t xml:space="preserve">”, </w:t>
      </w:r>
    </w:p>
    <w:p w14:paraId="257A24C5" w14:textId="64DEA08D" w:rsidR="003C6975" w:rsidRDefault="003C6975" w:rsidP="003C6975">
      <w:pPr>
        <w:spacing w:after="120" w:line="240" w:lineRule="auto"/>
        <w:jc w:val="center"/>
        <w:rPr>
          <w:rFonts w:ascii="Times New Roman" w:eastAsia="Times New Roman" w:hAnsi="Times New Roman" w:cs="Times New Roman"/>
          <w:b/>
          <w:sz w:val="28"/>
          <w:szCs w:val="28"/>
          <w14:ligatures w14:val="none"/>
        </w:rPr>
      </w:pPr>
      <w:r w:rsidRPr="00224088">
        <w:rPr>
          <w:rFonts w:ascii="Times New Roman" w:eastAsia="Calibri" w:hAnsi="Times New Roman" w:cs="Times New Roman"/>
          <w:b/>
          <w:bCs/>
          <w:sz w:val="28"/>
          <w:szCs w:val="28"/>
          <w14:ligatures w14:val="none"/>
        </w:rPr>
        <w:t xml:space="preserve">identifikācijas numurs </w:t>
      </w:r>
      <w:r w:rsidR="00BE5B28">
        <w:rPr>
          <w:rFonts w:ascii="Times New Roman" w:eastAsia="Calibri" w:hAnsi="Times New Roman" w:cs="Times New Roman"/>
          <w:b/>
          <w:bCs/>
          <w:sz w:val="28"/>
          <w:szCs w:val="28"/>
          <w14:ligatures w14:val="none"/>
        </w:rPr>
        <w:t>BKC/</w:t>
      </w:r>
      <w:r w:rsidRPr="00224088">
        <w:rPr>
          <w:rFonts w:ascii="Times New Roman" w:eastAsia="Times New Roman" w:hAnsi="Times New Roman" w:cs="Times New Roman"/>
          <w:b/>
          <w:sz w:val="28"/>
          <w:szCs w:val="28"/>
          <w14:ligatures w14:val="none"/>
        </w:rPr>
        <w:t>1-13/2025/</w:t>
      </w:r>
      <w:r>
        <w:rPr>
          <w:rFonts w:ascii="Times New Roman" w:eastAsia="Times New Roman" w:hAnsi="Times New Roman" w:cs="Times New Roman"/>
          <w:b/>
          <w:sz w:val="28"/>
          <w:szCs w:val="28"/>
          <w14:ligatures w14:val="none"/>
        </w:rPr>
        <w:t>30</w:t>
      </w:r>
    </w:p>
    <w:p w14:paraId="76F49456" w14:textId="77777777" w:rsidR="00224088" w:rsidRPr="00224088" w:rsidRDefault="00224088" w:rsidP="00224088">
      <w:pPr>
        <w:spacing w:after="0" w:line="276" w:lineRule="auto"/>
        <w:jc w:val="center"/>
        <w:rPr>
          <w:rFonts w:ascii="Times New Roman" w:eastAsia="Calibri" w:hAnsi="Times New Roman" w:cs="Times New Roman"/>
          <w14:ligatures w14:val="none"/>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225"/>
        <w:gridCol w:w="4803"/>
      </w:tblGrid>
      <w:tr w:rsidR="00224088" w:rsidRPr="00224088" w14:paraId="2AAC7E64" w14:textId="77777777" w:rsidTr="00224088">
        <w:trPr>
          <w:cantSplit/>
          <w:trHeight w:val="437"/>
        </w:trPr>
        <w:tc>
          <w:tcPr>
            <w:tcW w:w="821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EB8DD2" w14:textId="77777777" w:rsidR="00224088" w:rsidRPr="00224088" w:rsidRDefault="00224088" w:rsidP="00224088">
            <w:pPr>
              <w:spacing w:after="0" w:line="276" w:lineRule="auto"/>
              <w:outlineLvl w:val="6"/>
              <w:rPr>
                <w:rFonts w:ascii="Times New Roman" w:eastAsia="Times New Roman" w:hAnsi="Times New Roman" w:cs="Times New Roman"/>
                <w:b/>
                <w:szCs w:val="22"/>
                <w14:ligatures w14:val="none"/>
              </w:rPr>
            </w:pPr>
            <w:r w:rsidRPr="00224088">
              <w:rPr>
                <w:rFonts w:ascii="Times New Roman" w:eastAsia="Times New Roman" w:hAnsi="Times New Roman" w:cs="Times New Roman"/>
                <w:b/>
                <w:szCs w:val="22"/>
                <w14:ligatures w14:val="none"/>
              </w:rPr>
              <w:t>Informācija par pretendentu</w:t>
            </w:r>
          </w:p>
        </w:tc>
      </w:tr>
      <w:tr w:rsidR="00224088" w:rsidRPr="00224088" w14:paraId="7FC378C5"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367998A5" w14:textId="77777777" w:rsidR="00224088" w:rsidRPr="00224088" w:rsidRDefault="00224088" w:rsidP="00224088">
            <w:pPr>
              <w:widowControl w:val="0"/>
              <w:adjustRightInd w:val="0"/>
              <w:spacing w:after="0" w:line="240" w:lineRule="auto"/>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Pretendenta nosaukums:</w:t>
            </w:r>
          </w:p>
        </w:tc>
        <w:tc>
          <w:tcPr>
            <w:tcW w:w="4803" w:type="dxa"/>
            <w:tcBorders>
              <w:top w:val="single" w:sz="4" w:space="0" w:color="auto"/>
              <w:left w:val="single" w:sz="4" w:space="0" w:color="auto"/>
              <w:bottom w:val="single" w:sz="4" w:space="0" w:color="auto"/>
              <w:right w:val="single" w:sz="4" w:space="0" w:color="auto"/>
            </w:tcBorders>
          </w:tcPr>
          <w:p w14:paraId="71E1D55E" w14:textId="77777777" w:rsidR="00224088" w:rsidRPr="00224088" w:rsidRDefault="00224088" w:rsidP="00224088">
            <w:pPr>
              <w:spacing w:after="0" w:line="276" w:lineRule="auto"/>
              <w:jc w:val="center"/>
              <w:rPr>
                <w:rFonts w:ascii="Times New Roman" w:eastAsia="Calibri" w:hAnsi="Times New Roman" w:cs="Times New Roman"/>
                <w14:ligatures w14:val="none"/>
              </w:rPr>
            </w:pPr>
          </w:p>
        </w:tc>
      </w:tr>
      <w:tr w:rsidR="00224088" w:rsidRPr="00224088" w14:paraId="3CA487DD"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08FD2710" w14:textId="77777777" w:rsidR="00224088" w:rsidRPr="00224088" w:rsidRDefault="00224088" w:rsidP="00224088">
            <w:pPr>
              <w:widowControl w:val="0"/>
              <w:adjustRightInd w:val="0"/>
              <w:spacing w:after="0" w:line="240" w:lineRule="auto"/>
              <w:ind w:right="-52"/>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Reģistrācijas numurs:</w:t>
            </w:r>
          </w:p>
        </w:tc>
        <w:tc>
          <w:tcPr>
            <w:tcW w:w="4803" w:type="dxa"/>
            <w:tcBorders>
              <w:top w:val="single" w:sz="4" w:space="0" w:color="auto"/>
              <w:left w:val="single" w:sz="4" w:space="0" w:color="auto"/>
              <w:bottom w:val="single" w:sz="4" w:space="0" w:color="auto"/>
              <w:right w:val="single" w:sz="4" w:space="0" w:color="auto"/>
            </w:tcBorders>
          </w:tcPr>
          <w:p w14:paraId="72D05046" w14:textId="77777777" w:rsidR="00224088" w:rsidRPr="00224088" w:rsidRDefault="00224088" w:rsidP="00224088">
            <w:pPr>
              <w:spacing w:after="0" w:line="276" w:lineRule="auto"/>
              <w:jc w:val="center"/>
              <w:rPr>
                <w:rFonts w:ascii="Times New Roman" w:eastAsia="Calibri" w:hAnsi="Times New Roman" w:cs="Times New Roman"/>
                <w14:ligatures w14:val="none"/>
              </w:rPr>
            </w:pPr>
          </w:p>
        </w:tc>
      </w:tr>
      <w:tr w:rsidR="00224088" w:rsidRPr="00224088" w14:paraId="472943EF"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0EFCFBA2" w14:textId="77777777" w:rsidR="00224088" w:rsidRPr="00224088" w:rsidRDefault="00224088" w:rsidP="00224088">
            <w:pPr>
              <w:widowControl w:val="0"/>
              <w:adjustRightInd w:val="0"/>
              <w:spacing w:after="0" w:line="240" w:lineRule="auto"/>
              <w:ind w:right="-52"/>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Norēķinu konta numurs:</w:t>
            </w:r>
          </w:p>
        </w:tc>
        <w:tc>
          <w:tcPr>
            <w:tcW w:w="4803" w:type="dxa"/>
            <w:tcBorders>
              <w:top w:val="single" w:sz="4" w:space="0" w:color="auto"/>
              <w:left w:val="single" w:sz="4" w:space="0" w:color="auto"/>
              <w:bottom w:val="single" w:sz="4" w:space="0" w:color="auto"/>
              <w:right w:val="single" w:sz="4" w:space="0" w:color="auto"/>
            </w:tcBorders>
          </w:tcPr>
          <w:p w14:paraId="1A4E413B" w14:textId="77777777" w:rsidR="00224088" w:rsidRPr="00224088" w:rsidRDefault="00224088" w:rsidP="00224088">
            <w:pPr>
              <w:spacing w:after="0" w:line="276" w:lineRule="auto"/>
              <w:jc w:val="center"/>
              <w:rPr>
                <w:rFonts w:ascii="Times New Roman" w:eastAsia="Calibri" w:hAnsi="Times New Roman" w:cs="Times New Roman"/>
                <w14:ligatures w14:val="none"/>
              </w:rPr>
            </w:pPr>
          </w:p>
        </w:tc>
      </w:tr>
      <w:tr w:rsidR="00224088" w:rsidRPr="00224088" w14:paraId="03B136FD"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151FF6F4"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Juridiskā adrese:</w:t>
            </w:r>
          </w:p>
        </w:tc>
        <w:tc>
          <w:tcPr>
            <w:tcW w:w="4803" w:type="dxa"/>
            <w:tcBorders>
              <w:top w:val="single" w:sz="4" w:space="0" w:color="auto"/>
              <w:left w:val="single" w:sz="4" w:space="0" w:color="auto"/>
              <w:bottom w:val="single" w:sz="4" w:space="0" w:color="auto"/>
              <w:right w:val="single" w:sz="4" w:space="0" w:color="auto"/>
            </w:tcBorders>
          </w:tcPr>
          <w:p w14:paraId="06519AED" w14:textId="77777777" w:rsidR="00224088" w:rsidRPr="00224088" w:rsidRDefault="00224088" w:rsidP="00224088">
            <w:pPr>
              <w:spacing w:after="0" w:line="276" w:lineRule="auto"/>
              <w:rPr>
                <w:rFonts w:ascii="Times New Roman" w:eastAsia="Calibri" w:hAnsi="Times New Roman" w:cs="Times New Roman"/>
                <w14:ligatures w14:val="none"/>
              </w:rPr>
            </w:pPr>
          </w:p>
        </w:tc>
      </w:tr>
      <w:tr w:rsidR="00224088" w:rsidRPr="00224088" w14:paraId="47A2F7C4"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409746ED"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Pasta adrese:</w:t>
            </w:r>
          </w:p>
        </w:tc>
        <w:tc>
          <w:tcPr>
            <w:tcW w:w="4803" w:type="dxa"/>
            <w:tcBorders>
              <w:top w:val="single" w:sz="4" w:space="0" w:color="auto"/>
              <w:left w:val="single" w:sz="4" w:space="0" w:color="auto"/>
              <w:bottom w:val="single" w:sz="4" w:space="0" w:color="auto"/>
              <w:right w:val="single" w:sz="4" w:space="0" w:color="auto"/>
            </w:tcBorders>
          </w:tcPr>
          <w:p w14:paraId="0688C2B9" w14:textId="77777777" w:rsidR="00224088" w:rsidRPr="00224088" w:rsidRDefault="00224088" w:rsidP="00224088">
            <w:pPr>
              <w:spacing w:after="0" w:line="276" w:lineRule="auto"/>
              <w:rPr>
                <w:rFonts w:ascii="Times New Roman" w:eastAsia="Calibri" w:hAnsi="Times New Roman" w:cs="Times New Roman"/>
                <w14:ligatures w14:val="none"/>
              </w:rPr>
            </w:pPr>
          </w:p>
        </w:tc>
      </w:tr>
      <w:tr w:rsidR="00224088" w:rsidRPr="00224088" w14:paraId="46C8E340"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5207FBC2"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Tālrunis:</w:t>
            </w:r>
          </w:p>
        </w:tc>
        <w:tc>
          <w:tcPr>
            <w:tcW w:w="4803" w:type="dxa"/>
            <w:tcBorders>
              <w:top w:val="single" w:sz="4" w:space="0" w:color="auto"/>
              <w:left w:val="single" w:sz="4" w:space="0" w:color="auto"/>
              <w:bottom w:val="single" w:sz="4" w:space="0" w:color="auto"/>
              <w:right w:val="single" w:sz="4" w:space="0" w:color="auto"/>
            </w:tcBorders>
          </w:tcPr>
          <w:p w14:paraId="17522E5A" w14:textId="77777777" w:rsidR="00224088" w:rsidRPr="00224088" w:rsidRDefault="00224088" w:rsidP="00224088">
            <w:pPr>
              <w:spacing w:after="0" w:line="276" w:lineRule="auto"/>
              <w:rPr>
                <w:rFonts w:ascii="Times New Roman" w:eastAsia="Calibri" w:hAnsi="Times New Roman" w:cs="Times New Roman"/>
                <w14:ligatures w14:val="none"/>
              </w:rPr>
            </w:pPr>
          </w:p>
        </w:tc>
      </w:tr>
      <w:tr w:rsidR="00224088" w:rsidRPr="00224088" w14:paraId="718FE28D"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23C2DCB4"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E-pasta adrese:</w:t>
            </w:r>
          </w:p>
        </w:tc>
        <w:tc>
          <w:tcPr>
            <w:tcW w:w="4803" w:type="dxa"/>
            <w:tcBorders>
              <w:top w:val="single" w:sz="4" w:space="0" w:color="auto"/>
              <w:left w:val="single" w:sz="4" w:space="0" w:color="auto"/>
              <w:bottom w:val="single" w:sz="4" w:space="0" w:color="auto"/>
              <w:right w:val="single" w:sz="4" w:space="0" w:color="auto"/>
            </w:tcBorders>
          </w:tcPr>
          <w:p w14:paraId="05999FB0" w14:textId="77777777" w:rsidR="00224088" w:rsidRPr="00224088" w:rsidRDefault="00224088" w:rsidP="00224088">
            <w:pPr>
              <w:spacing w:after="0" w:line="276" w:lineRule="auto"/>
              <w:rPr>
                <w:rFonts w:ascii="Times New Roman" w:eastAsia="Calibri" w:hAnsi="Times New Roman" w:cs="Times New Roman"/>
                <w14:ligatures w14:val="none"/>
              </w:rPr>
            </w:pPr>
          </w:p>
        </w:tc>
      </w:tr>
      <w:tr w:rsidR="00224088" w:rsidRPr="00224088" w14:paraId="3527FC85"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37F31D3B"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 xml:space="preserve">Vispārējā interneta adrese (ja attiecināms): </w:t>
            </w:r>
          </w:p>
        </w:tc>
        <w:tc>
          <w:tcPr>
            <w:tcW w:w="4803" w:type="dxa"/>
            <w:tcBorders>
              <w:top w:val="single" w:sz="4" w:space="0" w:color="auto"/>
              <w:left w:val="single" w:sz="4" w:space="0" w:color="auto"/>
              <w:bottom w:val="single" w:sz="4" w:space="0" w:color="auto"/>
              <w:right w:val="single" w:sz="4" w:space="0" w:color="auto"/>
            </w:tcBorders>
          </w:tcPr>
          <w:p w14:paraId="04B52A64" w14:textId="77777777" w:rsidR="00224088" w:rsidRPr="00224088" w:rsidRDefault="00224088" w:rsidP="00224088">
            <w:pPr>
              <w:spacing w:after="0" w:line="276" w:lineRule="auto"/>
              <w:rPr>
                <w:rFonts w:ascii="Times New Roman" w:eastAsia="Calibri" w:hAnsi="Times New Roman" w:cs="Times New Roman"/>
                <w14:ligatures w14:val="none"/>
              </w:rPr>
            </w:pPr>
          </w:p>
        </w:tc>
      </w:tr>
      <w:tr w:rsidR="00224088" w:rsidRPr="00224088" w14:paraId="17BDA3FC" w14:textId="77777777" w:rsidTr="00224088">
        <w:trPr>
          <w:cantSplit/>
          <w:trHeight w:val="437"/>
        </w:trPr>
        <w:tc>
          <w:tcPr>
            <w:tcW w:w="8217" w:type="dxa"/>
            <w:gridSpan w:val="3"/>
            <w:tcBorders>
              <w:top w:val="single" w:sz="4" w:space="0" w:color="auto"/>
              <w:left w:val="single" w:sz="4" w:space="0" w:color="auto"/>
              <w:bottom w:val="single" w:sz="4" w:space="0" w:color="auto"/>
              <w:right w:val="single" w:sz="4" w:space="0" w:color="auto"/>
            </w:tcBorders>
          </w:tcPr>
          <w:p w14:paraId="5A0F4B03" w14:textId="77777777" w:rsidR="00224088" w:rsidRPr="00224088" w:rsidRDefault="00224088" w:rsidP="00224088">
            <w:pPr>
              <w:spacing w:after="0" w:line="276" w:lineRule="auto"/>
              <w:jc w:val="center"/>
              <w:rPr>
                <w:rFonts w:ascii="Times New Roman" w:eastAsia="Calibri" w:hAnsi="Times New Roman" w:cs="Times New Roman"/>
                <w14:ligatures w14:val="none"/>
              </w:rPr>
            </w:pPr>
          </w:p>
        </w:tc>
      </w:tr>
      <w:tr w:rsidR="00224088" w:rsidRPr="00224088" w14:paraId="3CD2E7A5" w14:textId="77777777" w:rsidTr="00224088">
        <w:trPr>
          <w:cantSplit/>
          <w:trHeight w:val="437"/>
        </w:trPr>
        <w:tc>
          <w:tcPr>
            <w:tcW w:w="821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48B19E" w14:textId="77777777" w:rsidR="00224088" w:rsidRPr="00224088" w:rsidRDefault="00224088" w:rsidP="00224088">
            <w:pPr>
              <w:spacing w:after="0" w:line="276" w:lineRule="auto"/>
              <w:outlineLvl w:val="6"/>
              <w:rPr>
                <w:rFonts w:ascii="Times New Roman" w:eastAsia="Times New Roman" w:hAnsi="Times New Roman" w:cs="Times New Roman"/>
                <w:b/>
                <w:szCs w:val="22"/>
                <w14:ligatures w14:val="none"/>
              </w:rPr>
            </w:pPr>
            <w:r w:rsidRPr="00224088">
              <w:rPr>
                <w:rFonts w:ascii="Times New Roman" w:eastAsia="Times New Roman" w:hAnsi="Times New Roman" w:cs="Times New Roman"/>
                <w:b/>
                <w:szCs w:val="22"/>
                <w14:ligatures w14:val="none"/>
              </w:rPr>
              <w:t>Informācija par pretendenta kontaktpersonu</w:t>
            </w:r>
          </w:p>
        </w:tc>
      </w:tr>
      <w:tr w:rsidR="00224088" w:rsidRPr="00224088" w14:paraId="5C972D4F" w14:textId="77777777" w:rsidTr="00224088">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020D7857"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Vārds, uzvārds:</w:t>
            </w:r>
          </w:p>
        </w:tc>
        <w:tc>
          <w:tcPr>
            <w:tcW w:w="6028" w:type="dxa"/>
            <w:gridSpan w:val="2"/>
            <w:tcBorders>
              <w:top w:val="single" w:sz="4" w:space="0" w:color="auto"/>
              <w:left w:val="single" w:sz="4" w:space="0" w:color="auto"/>
              <w:bottom w:val="single" w:sz="4" w:space="0" w:color="auto"/>
              <w:right w:val="single" w:sz="4" w:space="0" w:color="auto"/>
            </w:tcBorders>
          </w:tcPr>
          <w:p w14:paraId="59CE5B73" w14:textId="77777777" w:rsidR="00224088" w:rsidRPr="00224088" w:rsidRDefault="00224088" w:rsidP="00224088">
            <w:pPr>
              <w:spacing w:after="0" w:line="240" w:lineRule="auto"/>
              <w:jc w:val="center"/>
              <w:rPr>
                <w:rFonts w:ascii="Times New Roman" w:eastAsia="Calibri" w:hAnsi="Times New Roman" w:cs="Times New Roman"/>
                <w14:ligatures w14:val="none"/>
              </w:rPr>
            </w:pPr>
          </w:p>
        </w:tc>
      </w:tr>
      <w:tr w:rsidR="00224088" w:rsidRPr="00224088" w14:paraId="0CFBB6A5" w14:textId="77777777" w:rsidTr="00224088">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2EB21B13"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Ieņemamais amats:</w:t>
            </w:r>
          </w:p>
        </w:tc>
        <w:tc>
          <w:tcPr>
            <w:tcW w:w="6028" w:type="dxa"/>
            <w:gridSpan w:val="2"/>
            <w:tcBorders>
              <w:top w:val="single" w:sz="4" w:space="0" w:color="auto"/>
              <w:left w:val="single" w:sz="4" w:space="0" w:color="auto"/>
              <w:bottom w:val="single" w:sz="4" w:space="0" w:color="auto"/>
              <w:right w:val="single" w:sz="4" w:space="0" w:color="auto"/>
            </w:tcBorders>
          </w:tcPr>
          <w:p w14:paraId="01C5668C" w14:textId="77777777" w:rsidR="00224088" w:rsidRPr="00224088" w:rsidRDefault="00224088" w:rsidP="00224088">
            <w:pPr>
              <w:widowControl w:val="0"/>
              <w:adjustRightInd w:val="0"/>
              <w:spacing w:after="0" w:line="240" w:lineRule="auto"/>
              <w:jc w:val="both"/>
              <w:textAlignment w:val="baseline"/>
              <w:rPr>
                <w:rFonts w:ascii="Times New Roman" w:eastAsia="Times New Roman" w:hAnsi="Times New Roman" w:cs="Times New Roman"/>
                <w14:ligatures w14:val="none"/>
              </w:rPr>
            </w:pPr>
          </w:p>
        </w:tc>
      </w:tr>
      <w:tr w:rsidR="00224088" w:rsidRPr="00224088" w14:paraId="0DE76632" w14:textId="77777777" w:rsidTr="00224088">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2F9A8ABF"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Tālrunis:</w:t>
            </w:r>
          </w:p>
        </w:tc>
        <w:tc>
          <w:tcPr>
            <w:tcW w:w="6028" w:type="dxa"/>
            <w:gridSpan w:val="2"/>
            <w:tcBorders>
              <w:top w:val="single" w:sz="4" w:space="0" w:color="auto"/>
              <w:left w:val="single" w:sz="4" w:space="0" w:color="auto"/>
              <w:bottom w:val="single" w:sz="4" w:space="0" w:color="auto"/>
              <w:right w:val="single" w:sz="4" w:space="0" w:color="auto"/>
            </w:tcBorders>
          </w:tcPr>
          <w:p w14:paraId="56C991B3" w14:textId="77777777" w:rsidR="00224088" w:rsidRPr="00224088" w:rsidRDefault="00224088" w:rsidP="00224088">
            <w:pPr>
              <w:spacing w:after="0" w:line="240" w:lineRule="auto"/>
              <w:jc w:val="center"/>
              <w:rPr>
                <w:rFonts w:ascii="Times New Roman" w:eastAsia="Calibri" w:hAnsi="Times New Roman" w:cs="Times New Roman"/>
                <w14:ligatures w14:val="none"/>
              </w:rPr>
            </w:pPr>
          </w:p>
        </w:tc>
      </w:tr>
      <w:tr w:rsidR="00224088" w:rsidRPr="00224088" w14:paraId="7B47C158" w14:textId="77777777" w:rsidTr="00224088">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01484603" w14:textId="77777777" w:rsidR="00224088" w:rsidRPr="00224088" w:rsidRDefault="00224088" w:rsidP="00224088">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E-pasta adrese:</w:t>
            </w:r>
          </w:p>
        </w:tc>
        <w:tc>
          <w:tcPr>
            <w:tcW w:w="6028" w:type="dxa"/>
            <w:gridSpan w:val="2"/>
            <w:tcBorders>
              <w:top w:val="single" w:sz="4" w:space="0" w:color="auto"/>
              <w:left w:val="single" w:sz="4" w:space="0" w:color="auto"/>
              <w:bottom w:val="single" w:sz="4" w:space="0" w:color="auto"/>
              <w:right w:val="single" w:sz="4" w:space="0" w:color="auto"/>
            </w:tcBorders>
          </w:tcPr>
          <w:p w14:paraId="4CB29D42" w14:textId="77777777" w:rsidR="00224088" w:rsidRPr="00224088" w:rsidRDefault="00224088" w:rsidP="00224088">
            <w:pPr>
              <w:spacing w:after="0" w:line="240" w:lineRule="auto"/>
              <w:jc w:val="center"/>
              <w:rPr>
                <w:rFonts w:ascii="Times New Roman" w:eastAsia="Calibri" w:hAnsi="Times New Roman" w:cs="Times New Roman"/>
                <w14:ligatures w14:val="none"/>
              </w:rPr>
            </w:pPr>
          </w:p>
        </w:tc>
      </w:tr>
    </w:tbl>
    <w:p w14:paraId="0AD14682" w14:textId="77777777" w:rsidR="00224088" w:rsidRPr="00224088" w:rsidRDefault="00224088" w:rsidP="00224088">
      <w:pPr>
        <w:spacing w:after="0" w:line="240" w:lineRule="auto"/>
        <w:jc w:val="both"/>
        <w:rPr>
          <w:rFonts w:ascii="Times New Roman" w:eastAsia="Calibri" w:hAnsi="Times New Roman" w:cs="Times New Roman"/>
          <w14:ligatures w14:val="none"/>
        </w:rPr>
      </w:pPr>
    </w:p>
    <w:p w14:paraId="198A8E52" w14:textId="78B47B9C" w:rsidR="00224088" w:rsidRPr="00224088" w:rsidRDefault="00224088" w:rsidP="00224088">
      <w:pPr>
        <w:spacing w:after="0" w:line="240" w:lineRule="auto"/>
        <w:jc w:val="both"/>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 xml:space="preserve">Ar šo apliecinu savu dalību minētajā </w:t>
      </w:r>
      <w:r w:rsidR="00D7516D">
        <w:rPr>
          <w:rFonts w:ascii="Times New Roman" w:eastAsia="Times New Roman" w:hAnsi="Times New Roman" w:cs="Times New Roman"/>
          <w14:ligatures w14:val="none"/>
        </w:rPr>
        <w:t>cenu aptaujā</w:t>
      </w:r>
      <w:r w:rsidRPr="00224088">
        <w:rPr>
          <w:rFonts w:ascii="Times New Roman" w:eastAsia="Times New Roman" w:hAnsi="Times New Roman" w:cs="Times New Roman"/>
          <w14:ligatures w14:val="none"/>
        </w:rPr>
        <w:t xml:space="preserve"> un apstiprinu, ka esmu iepazinies ar tās noteikumiem un Tehnisko specifikāciju, un piekrītu visiem tajā minētajiem nosacījumiem, tie ir skaidri un saprotami, iebildumu un pretenziju pret tiem nav.</w:t>
      </w:r>
    </w:p>
    <w:p w14:paraId="73828FE4" w14:textId="77777777" w:rsidR="00224088" w:rsidRPr="00224088" w:rsidRDefault="00224088" w:rsidP="00224088">
      <w:pPr>
        <w:spacing w:after="0" w:line="240" w:lineRule="auto"/>
        <w:ind w:firstLine="567"/>
        <w:jc w:val="both"/>
        <w:rPr>
          <w:rFonts w:ascii="Times New Roman" w:eastAsia="Times New Roman" w:hAnsi="Times New Roman" w:cs="Times New Roman"/>
          <w14:ligatures w14:val="none"/>
        </w:rPr>
      </w:pPr>
    </w:p>
    <w:p w14:paraId="72D70F31" w14:textId="77777777" w:rsidR="00224088" w:rsidRPr="00224088" w:rsidRDefault="00224088" w:rsidP="00224088">
      <w:pPr>
        <w:spacing w:after="0" w:line="240" w:lineRule="auto"/>
        <w:ind w:firstLine="567"/>
        <w:jc w:val="both"/>
        <w:rPr>
          <w:rFonts w:ascii="Times New Roman" w:eastAsia="Times New Roman" w:hAnsi="Times New Roman" w:cs="Times New Roman"/>
          <w14:ligatures w14:val="none"/>
        </w:rPr>
      </w:pPr>
    </w:p>
    <w:p w14:paraId="3F6EC443" w14:textId="77777777" w:rsidR="00224088" w:rsidRPr="00224088" w:rsidRDefault="00224088" w:rsidP="00224088">
      <w:pPr>
        <w:spacing w:after="0" w:line="276"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Ar šo apliecinu, ka visa sniegtā informācija ir patiesa.</w:t>
      </w:r>
    </w:p>
    <w:tbl>
      <w:tblPr>
        <w:tblpPr w:leftFromText="180" w:rightFromText="180" w:bottomFromText="160" w:vertAnchor="text" w:horzAnchor="margin" w:tblpY="314"/>
        <w:tblOverlap w:val="neve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6376"/>
      </w:tblGrid>
      <w:tr w:rsidR="00224088" w:rsidRPr="00224088" w14:paraId="45353243" w14:textId="77777777" w:rsidTr="00224088">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6C02C1" w14:textId="77777777" w:rsidR="00224088" w:rsidRPr="00224088" w:rsidRDefault="00224088" w:rsidP="00224088">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Vārds, uzvārds:</w:t>
            </w:r>
          </w:p>
        </w:tc>
        <w:tc>
          <w:tcPr>
            <w:tcW w:w="6379" w:type="dxa"/>
            <w:tcBorders>
              <w:top w:val="single" w:sz="4" w:space="0" w:color="auto"/>
              <w:left w:val="single" w:sz="4" w:space="0" w:color="auto"/>
              <w:bottom w:val="single" w:sz="4" w:space="0" w:color="auto"/>
              <w:right w:val="single" w:sz="4" w:space="0" w:color="auto"/>
            </w:tcBorders>
            <w:vAlign w:val="center"/>
          </w:tcPr>
          <w:p w14:paraId="25B2535F" w14:textId="77777777" w:rsidR="00224088" w:rsidRPr="00224088" w:rsidRDefault="00224088" w:rsidP="00224088">
            <w:pPr>
              <w:spacing w:after="0" w:line="276" w:lineRule="auto"/>
              <w:jc w:val="center"/>
              <w:rPr>
                <w:rFonts w:ascii="Times New Roman" w:eastAsia="Calibri" w:hAnsi="Times New Roman" w:cs="Times New Roman"/>
                <w:bCs/>
                <w14:ligatures w14:val="none"/>
              </w:rPr>
            </w:pPr>
          </w:p>
        </w:tc>
      </w:tr>
      <w:tr w:rsidR="00224088" w:rsidRPr="00224088" w14:paraId="2935605A" w14:textId="77777777" w:rsidTr="00224088">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D60A82" w14:textId="77777777" w:rsidR="00224088" w:rsidRPr="00224088" w:rsidRDefault="00224088" w:rsidP="00224088">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Amats:</w:t>
            </w:r>
          </w:p>
        </w:tc>
        <w:tc>
          <w:tcPr>
            <w:tcW w:w="6379" w:type="dxa"/>
            <w:tcBorders>
              <w:top w:val="single" w:sz="4" w:space="0" w:color="auto"/>
              <w:left w:val="single" w:sz="4" w:space="0" w:color="auto"/>
              <w:bottom w:val="single" w:sz="4" w:space="0" w:color="auto"/>
              <w:right w:val="single" w:sz="4" w:space="0" w:color="auto"/>
            </w:tcBorders>
            <w:vAlign w:val="center"/>
          </w:tcPr>
          <w:p w14:paraId="425DF2B8" w14:textId="77777777" w:rsidR="00224088" w:rsidRPr="00224088" w:rsidRDefault="00224088" w:rsidP="00224088">
            <w:pPr>
              <w:spacing w:after="0" w:line="276" w:lineRule="auto"/>
              <w:jc w:val="center"/>
              <w:rPr>
                <w:rFonts w:ascii="Times New Roman" w:eastAsia="Calibri" w:hAnsi="Times New Roman" w:cs="Times New Roman"/>
                <w:bCs/>
                <w14:ligatures w14:val="none"/>
              </w:rPr>
            </w:pPr>
          </w:p>
        </w:tc>
      </w:tr>
      <w:tr w:rsidR="00224088" w:rsidRPr="00224088" w14:paraId="1FA20F54" w14:textId="77777777" w:rsidTr="00224088">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FBE188F" w14:textId="77777777" w:rsidR="00224088" w:rsidRPr="00224088" w:rsidRDefault="00224088" w:rsidP="00224088">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Paraksts:</w:t>
            </w:r>
          </w:p>
        </w:tc>
        <w:tc>
          <w:tcPr>
            <w:tcW w:w="6379" w:type="dxa"/>
            <w:tcBorders>
              <w:top w:val="single" w:sz="4" w:space="0" w:color="auto"/>
              <w:left w:val="single" w:sz="4" w:space="0" w:color="auto"/>
              <w:bottom w:val="single" w:sz="4" w:space="0" w:color="auto"/>
              <w:right w:val="single" w:sz="4" w:space="0" w:color="auto"/>
            </w:tcBorders>
            <w:vAlign w:val="center"/>
          </w:tcPr>
          <w:p w14:paraId="3AC12B2C" w14:textId="77777777" w:rsidR="00224088" w:rsidRPr="00224088" w:rsidRDefault="00224088" w:rsidP="00224088">
            <w:pPr>
              <w:spacing w:after="0" w:line="276" w:lineRule="auto"/>
              <w:jc w:val="center"/>
              <w:rPr>
                <w:rFonts w:ascii="Times New Roman" w:eastAsia="Calibri" w:hAnsi="Times New Roman" w:cs="Times New Roman"/>
                <w:bCs/>
                <w14:ligatures w14:val="none"/>
              </w:rPr>
            </w:pPr>
          </w:p>
        </w:tc>
      </w:tr>
      <w:tr w:rsidR="00224088" w:rsidRPr="00224088" w14:paraId="116F23AB" w14:textId="77777777" w:rsidTr="00224088">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32C2EA" w14:textId="77777777" w:rsidR="00224088" w:rsidRPr="00224088" w:rsidRDefault="00224088" w:rsidP="00224088">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Datums:</w:t>
            </w:r>
          </w:p>
        </w:tc>
        <w:tc>
          <w:tcPr>
            <w:tcW w:w="6379" w:type="dxa"/>
            <w:tcBorders>
              <w:top w:val="single" w:sz="4" w:space="0" w:color="auto"/>
              <w:left w:val="single" w:sz="4" w:space="0" w:color="auto"/>
              <w:bottom w:val="single" w:sz="4" w:space="0" w:color="auto"/>
              <w:right w:val="single" w:sz="4" w:space="0" w:color="auto"/>
            </w:tcBorders>
            <w:vAlign w:val="center"/>
          </w:tcPr>
          <w:p w14:paraId="616C43BA" w14:textId="77777777" w:rsidR="00224088" w:rsidRPr="00224088" w:rsidRDefault="00224088" w:rsidP="00224088">
            <w:pPr>
              <w:spacing w:after="0" w:line="276" w:lineRule="auto"/>
              <w:jc w:val="center"/>
              <w:rPr>
                <w:rFonts w:ascii="Times New Roman" w:eastAsia="Calibri" w:hAnsi="Times New Roman" w:cs="Times New Roman"/>
                <w:bCs/>
                <w14:ligatures w14:val="none"/>
              </w:rPr>
            </w:pPr>
          </w:p>
        </w:tc>
      </w:tr>
    </w:tbl>
    <w:p w14:paraId="6FB81C94" w14:textId="77777777" w:rsidR="00224088" w:rsidRPr="00224088" w:rsidRDefault="00224088" w:rsidP="00224088">
      <w:pPr>
        <w:spacing w:after="120" w:line="360" w:lineRule="auto"/>
        <w:rPr>
          <w:rFonts w:ascii="Times New Roman" w:eastAsia="Calibri" w:hAnsi="Times New Roman" w:cs="Times New Roman"/>
          <w:b/>
          <w14:ligatures w14:val="none"/>
        </w:rPr>
      </w:pPr>
    </w:p>
    <w:p w14:paraId="052D4238" w14:textId="77777777" w:rsidR="00224088" w:rsidRPr="00224088" w:rsidRDefault="00224088" w:rsidP="00224088">
      <w:pPr>
        <w:spacing w:line="256" w:lineRule="auto"/>
        <w:rPr>
          <w:rFonts w:ascii="Times New Roman" w:eastAsia="Calibri" w:hAnsi="Times New Roman" w:cs="Times New Roman"/>
          <w:b/>
          <w14:ligatures w14:val="none"/>
        </w:rPr>
      </w:pPr>
      <w:r w:rsidRPr="00224088">
        <w:rPr>
          <w:rFonts w:ascii="Times New Roman" w:eastAsia="Calibri" w:hAnsi="Times New Roman" w:cs="Times New Roman"/>
          <w:b/>
          <w14:ligatures w14:val="none"/>
        </w:rPr>
        <w:br w:type="page"/>
      </w:r>
    </w:p>
    <w:p w14:paraId="345219EA" w14:textId="77777777" w:rsidR="00224088" w:rsidRPr="00224088" w:rsidRDefault="00224088" w:rsidP="00224088">
      <w:pPr>
        <w:spacing w:after="120" w:line="360" w:lineRule="auto"/>
        <w:jc w:val="right"/>
        <w:rPr>
          <w:rFonts w:ascii="Times New Roman" w:eastAsia="Calibri" w:hAnsi="Times New Roman" w:cs="Times New Roman"/>
          <w:b/>
          <w14:ligatures w14:val="none"/>
        </w:rPr>
      </w:pPr>
      <w:r w:rsidRPr="00224088">
        <w:rPr>
          <w:rFonts w:ascii="Times New Roman" w:eastAsia="Calibri" w:hAnsi="Times New Roman" w:cs="Times New Roman"/>
          <w:b/>
          <w14:ligatures w14:val="none"/>
        </w:rPr>
        <w:lastRenderedPageBreak/>
        <w:t>3.pielikums</w:t>
      </w:r>
    </w:p>
    <w:p w14:paraId="4CB8E8FE" w14:textId="77777777" w:rsidR="00224088" w:rsidRPr="00224088" w:rsidRDefault="00224088" w:rsidP="00224088">
      <w:pPr>
        <w:spacing w:after="120" w:line="240" w:lineRule="auto"/>
        <w:jc w:val="center"/>
        <w:rPr>
          <w:rFonts w:ascii="Times New Roman" w:eastAsia="Calibri" w:hAnsi="Times New Roman" w:cs="Times New Roman"/>
          <w:b/>
          <w:sz w:val="28"/>
          <w:szCs w:val="28"/>
          <w14:ligatures w14:val="none"/>
        </w:rPr>
      </w:pPr>
      <w:r w:rsidRPr="00224088">
        <w:rPr>
          <w:rFonts w:ascii="Times New Roman" w:eastAsia="Calibri" w:hAnsi="Times New Roman" w:cs="Times New Roman"/>
          <w:b/>
          <w:sz w:val="28"/>
          <w:szCs w:val="28"/>
          <w14:ligatures w14:val="none"/>
        </w:rPr>
        <w:t>FINANŠU PIEDĀVĀJUMS</w:t>
      </w:r>
    </w:p>
    <w:p w14:paraId="59E15A4E" w14:textId="77777777" w:rsidR="003C6975" w:rsidRPr="00224088" w:rsidRDefault="003C6975" w:rsidP="003C6975">
      <w:pPr>
        <w:spacing w:after="120" w:line="240" w:lineRule="auto"/>
        <w:jc w:val="center"/>
        <w:rPr>
          <w:rFonts w:ascii="Times New Roman" w:eastAsia="Calibri" w:hAnsi="Times New Roman" w:cs="Times New Roman"/>
          <w:b/>
          <w:sz w:val="28"/>
          <w:szCs w:val="28"/>
          <w14:ligatures w14:val="none"/>
        </w:rPr>
      </w:pPr>
      <w:r w:rsidRPr="00224088">
        <w:rPr>
          <w:rFonts w:ascii="Times New Roman" w:eastAsia="Times New Roman" w:hAnsi="Times New Roman" w:cs="Times New Roman"/>
          <w:b/>
          <w:sz w:val="28"/>
          <w:szCs w:val="28"/>
          <w14:ligatures w14:val="none"/>
        </w:rPr>
        <w:t>“</w:t>
      </w:r>
      <w:r w:rsidRPr="0037045B">
        <w:rPr>
          <w:rFonts w:ascii="Times New Roman" w:eastAsia="Times New Roman" w:hAnsi="Times New Roman" w:cs="Times New Roman"/>
          <w:b/>
          <w:i/>
          <w:sz w:val="28"/>
          <w:szCs w:val="28"/>
          <w14:ligatures w14:val="none"/>
        </w:rPr>
        <w:t xml:space="preserve">Aizsargsieta piegāde un montāža </w:t>
      </w:r>
      <w:r>
        <w:rPr>
          <w:rFonts w:ascii="Times New Roman" w:eastAsia="Times New Roman" w:hAnsi="Times New Roman" w:cs="Times New Roman"/>
          <w:b/>
          <w:i/>
          <w:sz w:val="28"/>
          <w:szCs w:val="28"/>
          <w14:ligatures w14:val="none"/>
        </w:rPr>
        <w:br/>
      </w:r>
      <w:r w:rsidRPr="0037045B">
        <w:rPr>
          <w:rFonts w:ascii="Times New Roman" w:eastAsia="Times New Roman" w:hAnsi="Times New Roman" w:cs="Times New Roman"/>
          <w:b/>
          <w:i/>
          <w:sz w:val="28"/>
          <w:szCs w:val="28"/>
          <w14:ligatures w14:val="none"/>
        </w:rPr>
        <w:t>Bauskas Kultūras centra Lielajā zālē</w:t>
      </w:r>
      <w:r w:rsidRPr="00224088">
        <w:rPr>
          <w:rFonts w:ascii="Times New Roman" w:eastAsia="Calibri" w:hAnsi="Times New Roman" w:cs="Times New Roman"/>
          <w:b/>
          <w:sz w:val="28"/>
          <w:szCs w:val="28"/>
          <w14:ligatures w14:val="none"/>
        </w:rPr>
        <w:t xml:space="preserve">”, </w:t>
      </w:r>
    </w:p>
    <w:p w14:paraId="355239C7" w14:textId="5B4B3808" w:rsidR="003C6975" w:rsidRDefault="003C6975" w:rsidP="003C6975">
      <w:pPr>
        <w:spacing w:after="120" w:line="240" w:lineRule="auto"/>
        <w:jc w:val="center"/>
        <w:rPr>
          <w:rFonts w:ascii="Times New Roman" w:eastAsia="Times New Roman" w:hAnsi="Times New Roman" w:cs="Times New Roman"/>
          <w:b/>
          <w:sz w:val="28"/>
          <w:szCs w:val="28"/>
          <w14:ligatures w14:val="none"/>
        </w:rPr>
      </w:pPr>
      <w:r w:rsidRPr="00224088">
        <w:rPr>
          <w:rFonts w:ascii="Times New Roman" w:eastAsia="Calibri" w:hAnsi="Times New Roman" w:cs="Times New Roman"/>
          <w:b/>
          <w:bCs/>
          <w:sz w:val="28"/>
          <w:szCs w:val="28"/>
          <w14:ligatures w14:val="none"/>
        </w:rPr>
        <w:t xml:space="preserve">identifikācijas numurs </w:t>
      </w:r>
      <w:r w:rsidR="00BE5B28" w:rsidRPr="00BE5B28">
        <w:rPr>
          <w:rFonts w:ascii="Times New Roman" w:eastAsia="Calibri" w:hAnsi="Times New Roman" w:cs="Times New Roman"/>
          <w:b/>
          <w:bCs/>
          <w:sz w:val="28"/>
          <w:szCs w:val="28"/>
          <w14:ligatures w14:val="none"/>
        </w:rPr>
        <w:t>BKC/</w:t>
      </w:r>
      <w:r w:rsidRPr="00224088">
        <w:rPr>
          <w:rFonts w:ascii="Times New Roman" w:eastAsia="Times New Roman" w:hAnsi="Times New Roman" w:cs="Times New Roman"/>
          <w:b/>
          <w:sz w:val="28"/>
          <w:szCs w:val="28"/>
          <w14:ligatures w14:val="none"/>
        </w:rPr>
        <w:t>1-13/2025/</w:t>
      </w:r>
      <w:r>
        <w:rPr>
          <w:rFonts w:ascii="Times New Roman" w:eastAsia="Times New Roman" w:hAnsi="Times New Roman" w:cs="Times New Roman"/>
          <w:b/>
          <w:sz w:val="28"/>
          <w:szCs w:val="28"/>
          <w14:ligatures w14:val="none"/>
        </w:rPr>
        <w:t>30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174"/>
      </w:tblGrid>
      <w:tr w:rsidR="00BE5B28" w14:paraId="6610A1B4" w14:textId="77777777" w:rsidTr="00BE5B28">
        <w:tc>
          <w:tcPr>
            <w:tcW w:w="2122" w:type="dxa"/>
          </w:tcPr>
          <w:p w14:paraId="40BC04C6" w14:textId="441E75CB" w:rsidR="00BE5B28" w:rsidRDefault="00BE5B28" w:rsidP="00294C34">
            <w:pPr>
              <w:spacing w:before="120" w:after="120"/>
              <w:jc w:val="center"/>
              <w:rPr>
                <w:rFonts w:ascii="Times New Roman" w:eastAsia="Times New Roman" w:hAnsi="Times New Roman" w:cs="Times New Roman"/>
                <w:szCs w:val="16"/>
                <w:shd w:val="clear" w:color="auto" w:fill="FFFFFF"/>
                <w:lang w:eastAsia="lv-LV"/>
                <w14:ligatures w14:val="none"/>
              </w:rPr>
            </w:pPr>
            <w:r w:rsidRPr="00224088">
              <w:rPr>
                <w:rFonts w:ascii="Times New Roman" w:eastAsia="Times New Roman" w:hAnsi="Times New Roman" w:cs="Times New Roman"/>
                <w:szCs w:val="16"/>
                <w:shd w:val="clear" w:color="auto" w:fill="FFFFFF"/>
                <w:lang w:eastAsia="lv-LV"/>
                <w14:ligatures w14:val="none"/>
              </w:rPr>
              <w:t>Pretendents</w:t>
            </w:r>
          </w:p>
        </w:tc>
        <w:tc>
          <w:tcPr>
            <w:tcW w:w="6174" w:type="dxa"/>
            <w:tcBorders>
              <w:bottom w:val="single" w:sz="4" w:space="0" w:color="auto"/>
            </w:tcBorders>
          </w:tcPr>
          <w:p w14:paraId="080FED56" w14:textId="77777777" w:rsidR="00BE5B28" w:rsidRDefault="00BE5B28" w:rsidP="00BE5B28">
            <w:pPr>
              <w:spacing w:before="120" w:after="120"/>
              <w:rPr>
                <w:rFonts w:ascii="Times New Roman" w:eastAsia="Times New Roman" w:hAnsi="Times New Roman" w:cs="Times New Roman"/>
                <w:szCs w:val="16"/>
                <w:shd w:val="clear" w:color="auto" w:fill="FFFFFF"/>
                <w:lang w:eastAsia="lv-LV"/>
                <w14:ligatures w14:val="none"/>
              </w:rPr>
            </w:pPr>
          </w:p>
        </w:tc>
      </w:tr>
      <w:tr w:rsidR="00BE5B28" w14:paraId="69B1D446" w14:textId="77777777" w:rsidTr="00BE5B28">
        <w:tc>
          <w:tcPr>
            <w:tcW w:w="2122" w:type="dxa"/>
          </w:tcPr>
          <w:p w14:paraId="27186FB4" w14:textId="7E6489B1" w:rsidR="00BE5B28" w:rsidRDefault="00BE5B28" w:rsidP="00294C34">
            <w:pPr>
              <w:spacing w:before="120" w:after="120"/>
              <w:jc w:val="center"/>
              <w:rPr>
                <w:rFonts w:ascii="Times New Roman" w:eastAsia="Times New Roman" w:hAnsi="Times New Roman" w:cs="Times New Roman"/>
                <w:szCs w:val="16"/>
                <w:shd w:val="clear" w:color="auto" w:fill="FFFFFF"/>
                <w:lang w:eastAsia="lv-LV"/>
                <w14:ligatures w14:val="none"/>
              </w:rPr>
            </w:pPr>
            <w:r w:rsidRPr="00224088">
              <w:rPr>
                <w:rFonts w:ascii="Times New Roman" w:eastAsia="Times New Roman" w:hAnsi="Times New Roman" w:cs="Times New Roman"/>
                <w:szCs w:val="16"/>
                <w:shd w:val="clear" w:color="auto" w:fill="FFFFFF"/>
                <w:lang w:eastAsia="lv-LV"/>
                <w14:ligatures w14:val="none"/>
              </w:rPr>
              <w:t>Reģ. Nr.</w:t>
            </w:r>
          </w:p>
        </w:tc>
        <w:tc>
          <w:tcPr>
            <w:tcW w:w="6174" w:type="dxa"/>
            <w:tcBorders>
              <w:top w:val="single" w:sz="4" w:space="0" w:color="auto"/>
              <w:bottom w:val="single" w:sz="4" w:space="0" w:color="auto"/>
            </w:tcBorders>
          </w:tcPr>
          <w:p w14:paraId="6F8202C9" w14:textId="77777777" w:rsidR="00BE5B28" w:rsidRDefault="00BE5B28" w:rsidP="00BE5B28">
            <w:pPr>
              <w:spacing w:before="120" w:after="120"/>
              <w:rPr>
                <w:rFonts w:ascii="Times New Roman" w:eastAsia="Times New Roman" w:hAnsi="Times New Roman" w:cs="Times New Roman"/>
                <w:szCs w:val="16"/>
                <w:shd w:val="clear" w:color="auto" w:fill="FFFFFF"/>
                <w:lang w:eastAsia="lv-LV"/>
                <w14:ligatures w14:val="none"/>
              </w:rPr>
            </w:pPr>
          </w:p>
        </w:tc>
      </w:tr>
    </w:tbl>
    <w:p w14:paraId="034C276D" w14:textId="77777777" w:rsidR="00BE5B28" w:rsidRDefault="00BE5B28" w:rsidP="00224088">
      <w:pPr>
        <w:spacing w:after="120" w:line="276" w:lineRule="auto"/>
        <w:jc w:val="both"/>
        <w:rPr>
          <w:rFonts w:ascii="Times New Roman" w:eastAsia="Calibri" w:hAnsi="Times New Roman" w:cs="Times New Roman"/>
          <w14:ligatures w14:val="none"/>
        </w:rPr>
      </w:pPr>
    </w:p>
    <w:p w14:paraId="5870EF97" w14:textId="7B92587D" w:rsidR="00224088" w:rsidRPr="00224088" w:rsidRDefault="00224088" w:rsidP="00BE5B28">
      <w:pPr>
        <w:spacing w:after="120" w:line="276" w:lineRule="auto"/>
        <w:jc w:val="both"/>
        <w:rPr>
          <w:rFonts w:ascii="Times New Roman" w:eastAsia="Calibri" w:hAnsi="Times New Roman" w:cs="Times New Roman"/>
          <w14:ligatures w14:val="none"/>
        </w:rPr>
      </w:pPr>
      <w:r w:rsidRPr="00224088">
        <w:rPr>
          <w:rFonts w:ascii="Times New Roman" w:eastAsia="Calibri" w:hAnsi="Times New Roman" w:cs="Times New Roman"/>
          <w14:ligatures w14:val="none"/>
        </w:rPr>
        <w:t xml:space="preserve">Iepazinies ar </w:t>
      </w:r>
      <w:r w:rsidR="0008225D">
        <w:rPr>
          <w:rFonts w:ascii="Times New Roman" w:eastAsia="Calibri" w:hAnsi="Times New Roman" w:cs="Times New Roman"/>
          <w14:ligatures w14:val="none"/>
        </w:rPr>
        <w:t>cen</w:t>
      </w:r>
      <w:r w:rsidR="00D7516D">
        <w:rPr>
          <w:rFonts w:ascii="Times New Roman" w:eastAsia="Calibri" w:hAnsi="Times New Roman" w:cs="Times New Roman"/>
          <w14:ligatures w14:val="none"/>
        </w:rPr>
        <w:t>u</w:t>
      </w:r>
      <w:r w:rsidR="0008225D">
        <w:rPr>
          <w:rFonts w:ascii="Times New Roman" w:eastAsia="Calibri" w:hAnsi="Times New Roman" w:cs="Times New Roman"/>
          <w14:ligatures w14:val="none"/>
        </w:rPr>
        <w:t xml:space="preserve"> aptaujas</w:t>
      </w:r>
      <w:r w:rsidRPr="00224088">
        <w:rPr>
          <w:rFonts w:ascii="Times New Roman" w:eastAsia="Calibri" w:hAnsi="Times New Roman" w:cs="Times New Roman"/>
          <w14:ligatures w14:val="none"/>
        </w:rPr>
        <w:t xml:space="preserve"> </w:t>
      </w:r>
      <w:r w:rsidR="00BE5B28" w:rsidRPr="00BE5B28">
        <w:rPr>
          <w:rFonts w:ascii="Times New Roman" w:eastAsia="Times New Roman" w:hAnsi="Times New Roman" w:cs="Times New Roman"/>
          <w:b/>
          <w:i/>
          <w14:ligatures w14:val="none"/>
        </w:rPr>
        <w:t xml:space="preserve">“Aizsargsieta piegāde un montāža </w:t>
      </w:r>
      <w:r w:rsidR="00BE5B28" w:rsidRPr="00BE5B28">
        <w:rPr>
          <w:rFonts w:ascii="Times New Roman" w:eastAsia="Times New Roman" w:hAnsi="Times New Roman" w:cs="Times New Roman"/>
          <w:b/>
          <w:i/>
          <w14:ligatures w14:val="none"/>
        </w:rPr>
        <w:br/>
        <w:t xml:space="preserve">Bauskas Kultūras centra Lielajā zālē”, </w:t>
      </w:r>
      <w:r w:rsidR="00BE5B28" w:rsidRPr="00BE5B28">
        <w:rPr>
          <w:rFonts w:ascii="Times New Roman" w:eastAsia="Times New Roman" w:hAnsi="Times New Roman" w:cs="Times New Roman"/>
          <w:b/>
          <w:bCs/>
          <w:i/>
          <w14:ligatures w14:val="none"/>
        </w:rPr>
        <w:t xml:space="preserve">identifikācijas numurs </w:t>
      </w:r>
      <w:r w:rsidR="00BE5B28">
        <w:rPr>
          <w:rFonts w:ascii="Times New Roman" w:eastAsia="Times New Roman" w:hAnsi="Times New Roman" w:cs="Times New Roman"/>
          <w:b/>
          <w:bCs/>
          <w:i/>
          <w14:ligatures w14:val="none"/>
        </w:rPr>
        <w:t>BKC/</w:t>
      </w:r>
      <w:r w:rsidR="00BE5B28" w:rsidRPr="00BE5B28">
        <w:rPr>
          <w:rFonts w:ascii="Times New Roman" w:eastAsia="Times New Roman" w:hAnsi="Times New Roman" w:cs="Times New Roman"/>
          <w:b/>
          <w:i/>
          <w14:ligatures w14:val="none"/>
        </w:rPr>
        <w:t>1-13/2025/30</w:t>
      </w:r>
      <w:r w:rsidRPr="00224088">
        <w:rPr>
          <w:rFonts w:ascii="Times New Roman" w:eastAsia="Calibri" w:hAnsi="Times New Roman" w:cs="Times New Roman"/>
          <w:b/>
          <w14:ligatures w14:val="none"/>
        </w:rPr>
        <w:t>,</w:t>
      </w:r>
      <w:r w:rsidRPr="00224088">
        <w:rPr>
          <w:rFonts w:ascii="Calibri" w:eastAsia="Calibri" w:hAnsi="Calibri" w:cs="Times New Roman"/>
          <w14:ligatures w14:val="none"/>
        </w:rPr>
        <w:t xml:space="preserve"> </w:t>
      </w:r>
      <w:r w:rsidRPr="00224088">
        <w:rPr>
          <w:rFonts w:ascii="Times New Roman" w:eastAsia="Calibri" w:hAnsi="Times New Roman" w:cs="Times New Roman"/>
          <w14:ligatures w14:val="none"/>
        </w:rPr>
        <w:t>noteikumiem un Tehnisko specifikāciju, piedāvāju veikt minēto pakalpojumu par šādu līgumcenu:</w:t>
      </w:r>
    </w:p>
    <w:tbl>
      <w:tblPr>
        <w:tblStyle w:val="Reatabula1"/>
        <w:tblW w:w="8370" w:type="dxa"/>
        <w:tblInd w:w="-5" w:type="dxa"/>
        <w:tblLayout w:type="fixed"/>
        <w:tblLook w:val="04A0" w:firstRow="1" w:lastRow="0" w:firstColumn="1" w:lastColumn="0" w:noHBand="0" w:noVBand="1"/>
      </w:tblPr>
      <w:tblGrid>
        <w:gridCol w:w="842"/>
        <w:gridCol w:w="3836"/>
        <w:gridCol w:w="1843"/>
        <w:gridCol w:w="1849"/>
      </w:tblGrid>
      <w:tr w:rsidR="008338E2" w:rsidRPr="00224088" w14:paraId="464552D4" w14:textId="77777777" w:rsidTr="008338E2">
        <w:trPr>
          <w:trHeight w:val="432"/>
        </w:trPr>
        <w:tc>
          <w:tcPr>
            <w:tcW w:w="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A45BB4" w14:textId="77777777" w:rsidR="008338E2" w:rsidRPr="00224088" w:rsidRDefault="008338E2" w:rsidP="00224088">
            <w:pPr>
              <w:jc w:val="center"/>
              <w:rPr>
                <w:rFonts w:ascii="Times New Roman" w:hAnsi="Times New Roman"/>
                <w:b/>
              </w:rPr>
            </w:pPr>
            <w:r w:rsidRPr="00224088">
              <w:rPr>
                <w:rFonts w:ascii="Times New Roman" w:hAnsi="Times New Roman"/>
                <w:b/>
              </w:rPr>
              <w:t>Nr. p.k.</w:t>
            </w:r>
          </w:p>
        </w:tc>
        <w:tc>
          <w:tcPr>
            <w:tcW w:w="38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5EFF26" w14:textId="77777777" w:rsidR="008338E2" w:rsidRPr="00224088" w:rsidRDefault="008338E2" w:rsidP="00224088">
            <w:pPr>
              <w:jc w:val="center"/>
              <w:rPr>
                <w:rFonts w:ascii="Times New Roman" w:hAnsi="Times New Roman"/>
                <w:b/>
              </w:rPr>
            </w:pPr>
            <w:r w:rsidRPr="00224088">
              <w:rPr>
                <w:rFonts w:ascii="Times New Roman" w:hAnsi="Times New Roman"/>
                <w:b/>
              </w:rPr>
              <w:t>Nosaukums</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6F5142" w14:textId="77777777" w:rsidR="008338E2" w:rsidRPr="00224088" w:rsidRDefault="008338E2" w:rsidP="00224088">
            <w:pPr>
              <w:jc w:val="center"/>
              <w:rPr>
                <w:rFonts w:ascii="Times New Roman" w:hAnsi="Times New Roman"/>
                <w:b/>
              </w:rPr>
            </w:pPr>
            <w:r w:rsidRPr="00224088">
              <w:rPr>
                <w:rFonts w:ascii="Times New Roman" w:hAnsi="Times New Roman"/>
                <w:b/>
              </w:rPr>
              <w:t>Skaits</w:t>
            </w:r>
          </w:p>
        </w:tc>
        <w:tc>
          <w:tcPr>
            <w:tcW w:w="18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BE16E8" w14:textId="2967BA3A" w:rsidR="008338E2" w:rsidRPr="00224088" w:rsidRDefault="008338E2" w:rsidP="00224088">
            <w:pPr>
              <w:jc w:val="center"/>
              <w:rPr>
                <w:rFonts w:ascii="Times New Roman" w:hAnsi="Times New Roman"/>
                <w:b/>
              </w:rPr>
            </w:pPr>
            <w:r w:rsidRPr="00224088">
              <w:rPr>
                <w:rFonts w:ascii="Times New Roman" w:hAnsi="Times New Roman"/>
                <w:b/>
              </w:rPr>
              <w:t>Summa bez PVN,</w:t>
            </w:r>
          </w:p>
          <w:p w14:paraId="1881CA94" w14:textId="77777777" w:rsidR="008338E2" w:rsidRPr="00224088" w:rsidRDefault="008338E2" w:rsidP="00224088">
            <w:pPr>
              <w:jc w:val="center"/>
              <w:rPr>
                <w:rFonts w:ascii="Times New Roman" w:hAnsi="Times New Roman"/>
                <w:b/>
              </w:rPr>
            </w:pPr>
            <w:r w:rsidRPr="00224088">
              <w:rPr>
                <w:rFonts w:ascii="Times New Roman" w:hAnsi="Times New Roman"/>
                <w:b/>
              </w:rPr>
              <w:t>EUR</w:t>
            </w:r>
          </w:p>
        </w:tc>
      </w:tr>
      <w:tr w:rsidR="008338E2" w:rsidRPr="00224088" w14:paraId="2A9769A2" w14:textId="77777777" w:rsidTr="008338E2">
        <w:trPr>
          <w:trHeight w:val="437"/>
        </w:trPr>
        <w:tc>
          <w:tcPr>
            <w:tcW w:w="842" w:type="dxa"/>
            <w:tcBorders>
              <w:top w:val="single" w:sz="4" w:space="0" w:color="auto"/>
              <w:left w:val="single" w:sz="4" w:space="0" w:color="auto"/>
              <w:bottom w:val="single" w:sz="4" w:space="0" w:color="auto"/>
              <w:right w:val="single" w:sz="4" w:space="0" w:color="auto"/>
            </w:tcBorders>
            <w:hideMark/>
          </w:tcPr>
          <w:p w14:paraId="6C87584B" w14:textId="77777777" w:rsidR="008338E2" w:rsidRPr="00224088" w:rsidRDefault="008338E2" w:rsidP="00224088">
            <w:pPr>
              <w:jc w:val="center"/>
              <w:rPr>
                <w:rFonts w:ascii="Times New Roman" w:hAnsi="Times New Roman"/>
              </w:rPr>
            </w:pPr>
            <w:r w:rsidRPr="00224088">
              <w:rPr>
                <w:rFonts w:ascii="Times New Roman" w:hAnsi="Times New Roman"/>
              </w:rPr>
              <w:t>1.</w:t>
            </w:r>
          </w:p>
        </w:tc>
        <w:tc>
          <w:tcPr>
            <w:tcW w:w="3836" w:type="dxa"/>
            <w:tcBorders>
              <w:top w:val="single" w:sz="4" w:space="0" w:color="auto"/>
              <w:left w:val="single" w:sz="4" w:space="0" w:color="auto"/>
              <w:bottom w:val="single" w:sz="4" w:space="0" w:color="auto"/>
              <w:right w:val="single" w:sz="4" w:space="0" w:color="auto"/>
            </w:tcBorders>
          </w:tcPr>
          <w:p w14:paraId="1F5327D0" w14:textId="6F3C0378" w:rsidR="008338E2" w:rsidRPr="00BE5B28" w:rsidRDefault="00BE5B28" w:rsidP="00224088">
            <w:pPr>
              <w:spacing w:line="256" w:lineRule="auto"/>
              <w:rPr>
                <w:rFonts w:ascii="Times New Roman" w:hAnsi="Times New Roman"/>
                <w:sz w:val="24"/>
                <w:szCs w:val="24"/>
              </w:rPr>
            </w:pPr>
            <w:r w:rsidRPr="00BE5B28">
              <w:rPr>
                <w:rFonts w:ascii="Times New Roman" w:eastAsia="Times New Roman" w:hAnsi="Times New Roman"/>
                <w:sz w:val="24"/>
                <w:szCs w:val="24"/>
              </w:rPr>
              <w:t>Aizsargsieta piegāde un montāža, atbilstoši tehniskajai specifikācijai</w:t>
            </w:r>
          </w:p>
        </w:tc>
        <w:tc>
          <w:tcPr>
            <w:tcW w:w="1843" w:type="dxa"/>
            <w:tcBorders>
              <w:top w:val="single" w:sz="4" w:space="0" w:color="auto"/>
              <w:left w:val="single" w:sz="4" w:space="0" w:color="auto"/>
              <w:bottom w:val="single" w:sz="4" w:space="0" w:color="auto"/>
              <w:right w:val="single" w:sz="4" w:space="0" w:color="auto"/>
            </w:tcBorders>
            <w:vAlign w:val="center"/>
          </w:tcPr>
          <w:p w14:paraId="542B260F" w14:textId="6A36ABD3" w:rsidR="008338E2" w:rsidRPr="00BE5B28" w:rsidRDefault="00EB7119" w:rsidP="00224088">
            <w:pPr>
              <w:spacing w:line="256" w:lineRule="auto"/>
              <w:jc w:val="center"/>
              <w:rPr>
                <w:rFonts w:ascii="Times New Roman" w:hAnsi="Times New Roman"/>
                <w:sz w:val="24"/>
                <w:szCs w:val="24"/>
              </w:rPr>
            </w:pPr>
            <w:r>
              <w:rPr>
                <w:rFonts w:ascii="Times New Roman" w:hAnsi="Times New Roman"/>
                <w:sz w:val="24"/>
                <w:szCs w:val="24"/>
              </w:rPr>
              <w:t>3</w:t>
            </w:r>
            <w:r w:rsidR="00BE5B28" w:rsidRPr="00BE5B28">
              <w:rPr>
                <w:rFonts w:ascii="Times New Roman" w:hAnsi="Times New Roman"/>
                <w:sz w:val="24"/>
                <w:szCs w:val="24"/>
              </w:rPr>
              <w:t>5</w:t>
            </w:r>
            <w:r w:rsidR="008338E2" w:rsidRPr="00BE5B28">
              <w:rPr>
                <w:rFonts w:ascii="Times New Roman" w:hAnsi="Times New Roman"/>
                <w:sz w:val="24"/>
                <w:szCs w:val="24"/>
              </w:rPr>
              <w:t>0m</w:t>
            </w:r>
            <w:r w:rsidR="008338E2" w:rsidRPr="00BE5B28">
              <w:rPr>
                <w:rFonts w:ascii="Times New Roman" w:hAnsi="Times New Roman"/>
                <w:sz w:val="24"/>
                <w:szCs w:val="24"/>
                <w:vertAlign w:val="superscript"/>
              </w:rPr>
              <w:t>2</w:t>
            </w:r>
          </w:p>
        </w:tc>
        <w:tc>
          <w:tcPr>
            <w:tcW w:w="1849" w:type="dxa"/>
            <w:tcBorders>
              <w:top w:val="single" w:sz="4" w:space="0" w:color="auto"/>
              <w:left w:val="single" w:sz="4" w:space="0" w:color="auto"/>
              <w:bottom w:val="single" w:sz="4" w:space="0" w:color="auto"/>
              <w:right w:val="single" w:sz="4" w:space="0" w:color="auto"/>
            </w:tcBorders>
          </w:tcPr>
          <w:p w14:paraId="7C5D83D4" w14:textId="77777777" w:rsidR="008338E2" w:rsidRPr="00224088" w:rsidRDefault="008338E2" w:rsidP="00224088">
            <w:pPr>
              <w:rPr>
                <w:rFonts w:ascii="Times New Roman" w:hAnsi="Times New Roman"/>
                <w:b/>
              </w:rPr>
            </w:pPr>
          </w:p>
        </w:tc>
      </w:tr>
      <w:tr w:rsidR="00224088" w:rsidRPr="00224088" w14:paraId="696684BE" w14:textId="77777777" w:rsidTr="008338E2">
        <w:trPr>
          <w:trHeight w:val="437"/>
        </w:trPr>
        <w:tc>
          <w:tcPr>
            <w:tcW w:w="842" w:type="dxa"/>
            <w:tcBorders>
              <w:top w:val="single" w:sz="4" w:space="0" w:color="auto"/>
              <w:left w:val="nil"/>
              <w:bottom w:val="nil"/>
              <w:right w:val="nil"/>
            </w:tcBorders>
          </w:tcPr>
          <w:p w14:paraId="13EF6F8C" w14:textId="77777777" w:rsidR="00224088" w:rsidRPr="00224088" w:rsidRDefault="00224088" w:rsidP="00224088">
            <w:pPr>
              <w:rPr>
                <w:rFonts w:ascii="Times New Roman" w:hAnsi="Times New Roman"/>
              </w:rPr>
            </w:pPr>
          </w:p>
        </w:tc>
        <w:tc>
          <w:tcPr>
            <w:tcW w:w="5679" w:type="dxa"/>
            <w:gridSpan w:val="2"/>
            <w:tcBorders>
              <w:top w:val="nil"/>
              <w:left w:val="nil"/>
              <w:bottom w:val="nil"/>
              <w:right w:val="single" w:sz="4" w:space="0" w:color="auto"/>
            </w:tcBorders>
            <w:shd w:val="clear" w:color="auto" w:fill="FFFFFF" w:themeFill="background1"/>
            <w:vAlign w:val="center"/>
            <w:hideMark/>
          </w:tcPr>
          <w:p w14:paraId="63970B60" w14:textId="77777777" w:rsidR="00224088" w:rsidRPr="00224088" w:rsidRDefault="00224088" w:rsidP="00224088">
            <w:pPr>
              <w:jc w:val="right"/>
              <w:rPr>
                <w:rFonts w:ascii="Times New Roman" w:hAnsi="Times New Roman"/>
              </w:rPr>
            </w:pPr>
            <w:r w:rsidRPr="00224088">
              <w:rPr>
                <w:rFonts w:ascii="Times New Roman" w:hAnsi="Times New Roman"/>
                <w:b/>
              </w:rPr>
              <w:t>Kopējā piedāvājuma cena bez PVN, EUR:</w:t>
            </w:r>
          </w:p>
        </w:tc>
        <w:tc>
          <w:tcPr>
            <w:tcW w:w="1849" w:type="dxa"/>
            <w:tcBorders>
              <w:top w:val="single" w:sz="4" w:space="0" w:color="auto"/>
              <w:left w:val="single" w:sz="4" w:space="0" w:color="auto"/>
              <w:bottom w:val="single" w:sz="4" w:space="0" w:color="auto"/>
              <w:right w:val="single" w:sz="4" w:space="0" w:color="auto"/>
            </w:tcBorders>
          </w:tcPr>
          <w:p w14:paraId="349C4096" w14:textId="77777777" w:rsidR="00224088" w:rsidRPr="00224088" w:rsidRDefault="00224088" w:rsidP="00224088">
            <w:pPr>
              <w:rPr>
                <w:rFonts w:ascii="Times New Roman" w:hAnsi="Times New Roman"/>
                <w:b/>
              </w:rPr>
            </w:pPr>
          </w:p>
        </w:tc>
      </w:tr>
      <w:tr w:rsidR="00224088" w:rsidRPr="00224088" w14:paraId="3D329E57" w14:textId="77777777" w:rsidTr="008338E2">
        <w:trPr>
          <w:trHeight w:val="437"/>
        </w:trPr>
        <w:tc>
          <w:tcPr>
            <w:tcW w:w="842" w:type="dxa"/>
            <w:tcBorders>
              <w:top w:val="nil"/>
              <w:left w:val="nil"/>
              <w:bottom w:val="nil"/>
              <w:right w:val="nil"/>
            </w:tcBorders>
          </w:tcPr>
          <w:p w14:paraId="1CFF6D74" w14:textId="77777777" w:rsidR="00224088" w:rsidRPr="00224088" w:rsidRDefault="00224088" w:rsidP="00224088">
            <w:pPr>
              <w:rPr>
                <w:rFonts w:ascii="Times New Roman" w:hAnsi="Times New Roman"/>
              </w:rPr>
            </w:pPr>
          </w:p>
        </w:tc>
        <w:tc>
          <w:tcPr>
            <w:tcW w:w="5679" w:type="dxa"/>
            <w:gridSpan w:val="2"/>
            <w:tcBorders>
              <w:top w:val="nil"/>
              <w:left w:val="nil"/>
              <w:bottom w:val="nil"/>
              <w:right w:val="single" w:sz="4" w:space="0" w:color="auto"/>
            </w:tcBorders>
            <w:shd w:val="clear" w:color="auto" w:fill="FFFFFF" w:themeFill="background1"/>
            <w:vAlign w:val="center"/>
            <w:hideMark/>
          </w:tcPr>
          <w:p w14:paraId="0E16BB5C" w14:textId="7E867BC5" w:rsidR="00224088" w:rsidRPr="00224088" w:rsidRDefault="00224088" w:rsidP="00224088">
            <w:pPr>
              <w:jc w:val="right"/>
              <w:rPr>
                <w:rFonts w:ascii="Times New Roman" w:hAnsi="Times New Roman"/>
              </w:rPr>
            </w:pPr>
            <w:r w:rsidRPr="00224088">
              <w:rPr>
                <w:rFonts w:ascii="Times New Roman" w:hAnsi="Times New Roman"/>
                <w:b/>
              </w:rPr>
              <w:t>PVN (</w:t>
            </w:r>
            <w:r w:rsidR="00BE5B28">
              <w:rPr>
                <w:rFonts w:ascii="Times New Roman" w:hAnsi="Times New Roman"/>
                <w:b/>
              </w:rPr>
              <w:t>21</w:t>
            </w:r>
            <w:r w:rsidRPr="00224088">
              <w:rPr>
                <w:rFonts w:ascii="Times New Roman" w:hAnsi="Times New Roman"/>
                <w:b/>
              </w:rPr>
              <w:t>%), EUR:</w:t>
            </w:r>
          </w:p>
        </w:tc>
        <w:tc>
          <w:tcPr>
            <w:tcW w:w="1849" w:type="dxa"/>
            <w:tcBorders>
              <w:top w:val="single" w:sz="4" w:space="0" w:color="auto"/>
              <w:left w:val="single" w:sz="4" w:space="0" w:color="auto"/>
              <w:bottom w:val="single" w:sz="4" w:space="0" w:color="auto"/>
              <w:right w:val="single" w:sz="4" w:space="0" w:color="auto"/>
            </w:tcBorders>
          </w:tcPr>
          <w:p w14:paraId="191E5F16" w14:textId="77777777" w:rsidR="00224088" w:rsidRPr="00224088" w:rsidRDefault="00224088" w:rsidP="00224088">
            <w:pPr>
              <w:rPr>
                <w:rFonts w:ascii="Times New Roman" w:hAnsi="Times New Roman"/>
                <w:b/>
              </w:rPr>
            </w:pPr>
          </w:p>
        </w:tc>
      </w:tr>
      <w:tr w:rsidR="00224088" w:rsidRPr="00224088" w14:paraId="55C80FEF" w14:textId="77777777" w:rsidTr="008338E2">
        <w:trPr>
          <w:trHeight w:val="437"/>
        </w:trPr>
        <w:tc>
          <w:tcPr>
            <w:tcW w:w="842" w:type="dxa"/>
            <w:tcBorders>
              <w:top w:val="nil"/>
              <w:left w:val="nil"/>
              <w:bottom w:val="nil"/>
              <w:right w:val="nil"/>
            </w:tcBorders>
          </w:tcPr>
          <w:p w14:paraId="59F15728" w14:textId="77777777" w:rsidR="00224088" w:rsidRPr="00224088" w:rsidRDefault="00224088" w:rsidP="00224088">
            <w:pPr>
              <w:rPr>
                <w:rFonts w:ascii="Times New Roman" w:hAnsi="Times New Roman"/>
              </w:rPr>
            </w:pPr>
          </w:p>
        </w:tc>
        <w:tc>
          <w:tcPr>
            <w:tcW w:w="5679" w:type="dxa"/>
            <w:gridSpan w:val="2"/>
            <w:tcBorders>
              <w:top w:val="nil"/>
              <w:left w:val="nil"/>
              <w:bottom w:val="nil"/>
              <w:right w:val="single" w:sz="4" w:space="0" w:color="auto"/>
            </w:tcBorders>
            <w:shd w:val="clear" w:color="auto" w:fill="FFFFFF" w:themeFill="background1"/>
            <w:vAlign w:val="center"/>
            <w:hideMark/>
          </w:tcPr>
          <w:p w14:paraId="1AA9746C" w14:textId="77777777" w:rsidR="00224088" w:rsidRPr="00224088" w:rsidRDefault="00224088" w:rsidP="00224088">
            <w:pPr>
              <w:jc w:val="right"/>
              <w:rPr>
                <w:rFonts w:ascii="Times New Roman" w:hAnsi="Times New Roman"/>
              </w:rPr>
            </w:pPr>
            <w:r w:rsidRPr="00224088">
              <w:rPr>
                <w:rFonts w:ascii="Times New Roman" w:hAnsi="Times New Roman"/>
                <w:b/>
              </w:rPr>
              <w:t>Kopējā piedāvājuma cena ar PVN, EUR:</w:t>
            </w:r>
          </w:p>
        </w:tc>
        <w:tc>
          <w:tcPr>
            <w:tcW w:w="1849" w:type="dxa"/>
            <w:tcBorders>
              <w:top w:val="single" w:sz="4" w:space="0" w:color="auto"/>
              <w:left w:val="single" w:sz="4" w:space="0" w:color="auto"/>
              <w:bottom w:val="single" w:sz="4" w:space="0" w:color="auto"/>
              <w:right w:val="single" w:sz="4" w:space="0" w:color="auto"/>
            </w:tcBorders>
          </w:tcPr>
          <w:p w14:paraId="71E4135F" w14:textId="77777777" w:rsidR="00224088" w:rsidRPr="00224088" w:rsidRDefault="00224088" w:rsidP="00224088">
            <w:pPr>
              <w:rPr>
                <w:rFonts w:ascii="Times New Roman" w:hAnsi="Times New Roman"/>
                <w:b/>
              </w:rPr>
            </w:pPr>
          </w:p>
        </w:tc>
      </w:tr>
    </w:tbl>
    <w:p w14:paraId="7718175E" w14:textId="77777777" w:rsidR="00224088" w:rsidRPr="00224088" w:rsidRDefault="00224088" w:rsidP="00224088">
      <w:pPr>
        <w:spacing w:after="0" w:line="240" w:lineRule="auto"/>
        <w:ind w:right="-1" w:firstLine="426"/>
        <w:jc w:val="both"/>
        <w:rPr>
          <w:rFonts w:ascii="Times New Roman" w:eastAsia="Times New Roman" w:hAnsi="Times New Roman" w:cs="Times New Roman"/>
          <w:lang w:eastAsia="lv-LV"/>
          <w14:ligatures w14:val="none"/>
        </w:rPr>
      </w:pPr>
    </w:p>
    <w:p w14:paraId="72455F4A" w14:textId="77777777" w:rsidR="00224088" w:rsidRPr="00224088" w:rsidRDefault="00224088" w:rsidP="00224088">
      <w:pPr>
        <w:spacing w:after="0" w:line="240" w:lineRule="auto"/>
        <w:jc w:val="both"/>
        <w:rPr>
          <w:rFonts w:ascii="Times New Roman" w:eastAsia="Times New Roman" w:hAnsi="Times New Roman" w:cs="Times New Roman"/>
          <w:lang w:eastAsia="lv-LV"/>
          <w14:ligatures w14:val="none"/>
        </w:rPr>
      </w:pPr>
      <w:r w:rsidRPr="00224088">
        <w:rPr>
          <w:rFonts w:ascii="Times New Roman" w:eastAsia="Times New Roman" w:hAnsi="Times New Roman" w:cs="Times New Roman"/>
          <w:lang w:eastAsia="lv-LV"/>
          <w14:ligatures w14:val="none"/>
        </w:rPr>
        <w:t>Līgumcenā ir iekļautas visas iespējamās izmaksas, kas saistītas ar pakalpojuma veikšanu, tai skaitā iespējamie sadārdzinājumi un visi riski.</w:t>
      </w:r>
    </w:p>
    <w:tbl>
      <w:tblPr>
        <w:tblpPr w:leftFromText="180" w:rightFromText="180" w:bottomFromText="160" w:vertAnchor="text" w:horzAnchor="margin" w:tblpY="314"/>
        <w:tblOverlap w:val="neve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6376"/>
      </w:tblGrid>
      <w:tr w:rsidR="00224088" w:rsidRPr="00224088" w14:paraId="38FCF525" w14:textId="77777777" w:rsidTr="00224088">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659AAF" w14:textId="77777777" w:rsidR="00224088" w:rsidRPr="00224088" w:rsidRDefault="00224088" w:rsidP="00224088">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Vārds, uzvārds:</w:t>
            </w:r>
          </w:p>
        </w:tc>
        <w:tc>
          <w:tcPr>
            <w:tcW w:w="6379" w:type="dxa"/>
            <w:tcBorders>
              <w:top w:val="single" w:sz="4" w:space="0" w:color="auto"/>
              <w:left w:val="single" w:sz="4" w:space="0" w:color="auto"/>
              <w:bottom w:val="single" w:sz="4" w:space="0" w:color="auto"/>
              <w:right w:val="single" w:sz="4" w:space="0" w:color="auto"/>
            </w:tcBorders>
            <w:vAlign w:val="center"/>
          </w:tcPr>
          <w:p w14:paraId="56EC0EB4" w14:textId="77777777" w:rsidR="00224088" w:rsidRPr="00224088" w:rsidRDefault="00224088" w:rsidP="00224088">
            <w:pPr>
              <w:spacing w:after="0" w:line="276" w:lineRule="auto"/>
              <w:jc w:val="center"/>
              <w:rPr>
                <w:rFonts w:ascii="Times New Roman" w:eastAsia="Calibri" w:hAnsi="Times New Roman" w:cs="Times New Roman"/>
                <w:bCs/>
                <w14:ligatures w14:val="none"/>
              </w:rPr>
            </w:pPr>
          </w:p>
        </w:tc>
      </w:tr>
      <w:tr w:rsidR="00224088" w:rsidRPr="00224088" w14:paraId="155AB1FF" w14:textId="77777777" w:rsidTr="00224088">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55598B" w14:textId="77777777" w:rsidR="00224088" w:rsidRPr="00224088" w:rsidRDefault="00224088" w:rsidP="00224088">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Amats:</w:t>
            </w:r>
          </w:p>
        </w:tc>
        <w:tc>
          <w:tcPr>
            <w:tcW w:w="6379" w:type="dxa"/>
            <w:tcBorders>
              <w:top w:val="single" w:sz="4" w:space="0" w:color="auto"/>
              <w:left w:val="single" w:sz="4" w:space="0" w:color="auto"/>
              <w:bottom w:val="single" w:sz="4" w:space="0" w:color="auto"/>
              <w:right w:val="single" w:sz="4" w:space="0" w:color="auto"/>
            </w:tcBorders>
            <w:vAlign w:val="center"/>
          </w:tcPr>
          <w:p w14:paraId="7458FFD0" w14:textId="77777777" w:rsidR="00224088" w:rsidRPr="00224088" w:rsidRDefault="00224088" w:rsidP="00224088">
            <w:pPr>
              <w:spacing w:after="0" w:line="276" w:lineRule="auto"/>
              <w:jc w:val="center"/>
              <w:rPr>
                <w:rFonts w:ascii="Times New Roman" w:eastAsia="Calibri" w:hAnsi="Times New Roman" w:cs="Times New Roman"/>
                <w:bCs/>
                <w14:ligatures w14:val="none"/>
              </w:rPr>
            </w:pPr>
          </w:p>
        </w:tc>
      </w:tr>
      <w:tr w:rsidR="00224088" w:rsidRPr="00224088" w14:paraId="49D68175" w14:textId="77777777" w:rsidTr="00224088">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6B389C" w14:textId="77777777" w:rsidR="00224088" w:rsidRPr="00224088" w:rsidRDefault="00224088" w:rsidP="00224088">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Paraksts:</w:t>
            </w:r>
          </w:p>
        </w:tc>
        <w:tc>
          <w:tcPr>
            <w:tcW w:w="6379" w:type="dxa"/>
            <w:tcBorders>
              <w:top w:val="single" w:sz="4" w:space="0" w:color="auto"/>
              <w:left w:val="single" w:sz="4" w:space="0" w:color="auto"/>
              <w:bottom w:val="single" w:sz="4" w:space="0" w:color="auto"/>
              <w:right w:val="single" w:sz="4" w:space="0" w:color="auto"/>
            </w:tcBorders>
            <w:vAlign w:val="center"/>
          </w:tcPr>
          <w:p w14:paraId="5367A29F" w14:textId="77777777" w:rsidR="00224088" w:rsidRPr="00224088" w:rsidRDefault="00224088" w:rsidP="00224088">
            <w:pPr>
              <w:spacing w:after="0" w:line="276" w:lineRule="auto"/>
              <w:jc w:val="center"/>
              <w:rPr>
                <w:rFonts w:ascii="Times New Roman" w:eastAsia="Calibri" w:hAnsi="Times New Roman" w:cs="Times New Roman"/>
                <w:bCs/>
                <w14:ligatures w14:val="none"/>
              </w:rPr>
            </w:pPr>
          </w:p>
        </w:tc>
      </w:tr>
      <w:tr w:rsidR="00224088" w:rsidRPr="00224088" w14:paraId="4ECA80FB" w14:textId="77777777" w:rsidTr="00224088">
        <w:trPr>
          <w:trHeight w:val="435"/>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313B39" w14:textId="77777777" w:rsidR="00224088" w:rsidRPr="00224088" w:rsidRDefault="00224088" w:rsidP="00224088">
            <w:pPr>
              <w:spacing w:after="0" w:line="276" w:lineRule="auto"/>
              <w:jc w:val="right"/>
              <w:rPr>
                <w:rFonts w:ascii="Times New Roman" w:eastAsia="Calibri" w:hAnsi="Times New Roman" w:cs="Times New Roman"/>
                <w:b/>
                <w:bCs/>
                <w14:ligatures w14:val="none"/>
              </w:rPr>
            </w:pPr>
            <w:r w:rsidRPr="00224088">
              <w:rPr>
                <w:rFonts w:ascii="Times New Roman" w:eastAsia="Calibri" w:hAnsi="Times New Roman" w:cs="Times New Roman"/>
                <w:b/>
                <w:bCs/>
                <w14:ligatures w14:val="none"/>
              </w:rPr>
              <w:t>Datums:</w:t>
            </w:r>
          </w:p>
        </w:tc>
        <w:tc>
          <w:tcPr>
            <w:tcW w:w="6379" w:type="dxa"/>
            <w:tcBorders>
              <w:top w:val="single" w:sz="4" w:space="0" w:color="auto"/>
              <w:left w:val="single" w:sz="4" w:space="0" w:color="auto"/>
              <w:bottom w:val="single" w:sz="4" w:space="0" w:color="auto"/>
              <w:right w:val="single" w:sz="4" w:space="0" w:color="auto"/>
            </w:tcBorders>
            <w:vAlign w:val="center"/>
          </w:tcPr>
          <w:p w14:paraId="0CB9CBC2" w14:textId="77777777" w:rsidR="00224088" w:rsidRPr="00224088" w:rsidRDefault="00224088" w:rsidP="00224088">
            <w:pPr>
              <w:spacing w:after="0" w:line="276" w:lineRule="auto"/>
              <w:jc w:val="center"/>
              <w:rPr>
                <w:rFonts w:ascii="Times New Roman" w:eastAsia="Calibri" w:hAnsi="Times New Roman" w:cs="Times New Roman"/>
                <w:bCs/>
                <w14:ligatures w14:val="none"/>
              </w:rPr>
            </w:pPr>
          </w:p>
        </w:tc>
      </w:tr>
    </w:tbl>
    <w:p w14:paraId="49C2FD2B" w14:textId="77777777" w:rsidR="00224088" w:rsidRPr="00224088" w:rsidRDefault="00224088" w:rsidP="00224088">
      <w:pPr>
        <w:spacing w:after="0" w:line="240" w:lineRule="auto"/>
        <w:ind w:right="-1"/>
        <w:jc w:val="both"/>
        <w:rPr>
          <w:rFonts w:ascii="Times New Roman" w:eastAsia="TimesNewRoman" w:hAnsi="Times New Roman" w:cs="Times New Roman"/>
          <w:lang w:eastAsia="lv-LV"/>
          <w14:ligatures w14:val="none"/>
        </w:rPr>
      </w:pPr>
    </w:p>
    <w:p w14:paraId="5877283F" w14:textId="77777777" w:rsidR="00224088" w:rsidRPr="00224088" w:rsidRDefault="00224088" w:rsidP="00224088">
      <w:pPr>
        <w:spacing w:line="256" w:lineRule="auto"/>
        <w:rPr>
          <w:rFonts w:ascii="Calibri" w:eastAsia="Calibri" w:hAnsi="Calibri" w:cs="Times New Roman"/>
          <w:sz w:val="22"/>
          <w:szCs w:val="22"/>
          <w14:ligatures w14:val="none"/>
        </w:rPr>
      </w:pPr>
    </w:p>
    <w:p w14:paraId="57DD7D13" w14:textId="77777777" w:rsidR="00CC21DB" w:rsidRDefault="00CC21DB"/>
    <w:sectPr w:rsidR="00CC21DB" w:rsidSect="00CC21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Gothic"/>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9334CA26"/>
    <w:lvl w:ilvl="0">
      <w:start w:val="1"/>
      <w:numFmt w:val="decimal"/>
      <w:lvlText w:val="%1."/>
      <w:lvlJc w:val="left"/>
      <w:pPr>
        <w:ind w:left="360" w:hanging="360"/>
      </w:pPr>
      <w:rPr>
        <w:b/>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6221F1"/>
    <w:multiLevelType w:val="hybridMultilevel"/>
    <w:tmpl w:val="DD2C8260"/>
    <w:lvl w:ilvl="0" w:tplc="C00625E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03A4C"/>
    <w:multiLevelType w:val="multilevel"/>
    <w:tmpl w:val="E146E646"/>
    <w:lvl w:ilvl="0">
      <w:start w:val="6"/>
      <w:numFmt w:val="decimal"/>
      <w:lvlText w:val="%1."/>
      <w:lvlJc w:val="left"/>
      <w:pPr>
        <w:ind w:left="360" w:hanging="360"/>
      </w:pPr>
    </w:lvl>
    <w:lvl w:ilvl="1">
      <w:start w:val="1"/>
      <w:numFmt w:val="decimal"/>
      <w:lvlText w:val="%1.%2."/>
      <w:lvlJc w:val="left"/>
      <w:pPr>
        <w:ind w:left="1584" w:hanging="360"/>
      </w:pPr>
      <w:rPr>
        <w:b w:val="0"/>
      </w:r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5" w15:restartNumberingAfterBreak="0">
    <w:nsid w:val="325930B5"/>
    <w:multiLevelType w:val="multilevel"/>
    <w:tmpl w:val="E59C1E0E"/>
    <w:lvl w:ilvl="0">
      <w:start w:val="3"/>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6" w15:restartNumberingAfterBreak="0">
    <w:nsid w:val="49336A3C"/>
    <w:multiLevelType w:val="multilevel"/>
    <w:tmpl w:val="E2EE5D9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0352E6"/>
    <w:multiLevelType w:val="multilevel"/>
    <w:tmpl w:val="8BE0912A"/>
    <w:lvl w:ilvl="0">
      <w:start w:val="2"/>
      <w:numFmt w:val="decimal"/>
      <w:lvlText w:val="%1."/>
      <w:lvlJc w:val="left"/>
      <w:pPr>
        <w:ind w:left="360" w:hanging="360"/>
      </w:pPr>
      <w:rPr>
        <w:rFonts w:eastAsia="Calibri"/>
        <w:b/>
        <w:i w:val="0"/>
      </w:rPr>
    </w:lvl>
    <w:lvl w:ilvl="1">
      <w:start w:val="1"/>
      <w:numFmt w:val="decimal"/>
      <w:lvlText w:val="%1.%2."/>
      <w:lvlJc w:val="left"/>
      <w:pPr>
        <w:ind w:left="720" w:hanging="360"/>
      </w:pPr>
      <w:rPr>
        <w:rFonts w:eastAsia="Calibri"/>
        <w:i w:val="0"/>
      </w:rPr>
    </w:lvl>
    <w:lvl w:ilvl="2">
      <w:start w:val="1"/>
      <w:numFmt w:val="decimal"/>
      <w:lvlText w:val="%1.%2.%3."/>
      <w:lvlJc w:val="left"/>
      <w:pPr>
        <w:ind w:left="1440" w:hanging="720"/>
      </w:pPr>
      <w:rPr>
        <w:rFonts w:eastAsia="Calibri"/>
        <w:i w:val="0"/>
      </w:rPr>
    </w:lvl>
    <w:lvl w:ilvl="3">
      <w:start w:val="1"/>
      <w:numFmt w:val="decimal"/>
      <w:lvlText w:val="%1.%2.%3.%4."/>
      <w:lvlJc w:val="left"/>
      <w:pPr>
        <w:ind w:left="1800" w:hanging="720"/>
      </w:pPr>
      <w:rPr>
        <w:rFonts w:eastAsia="Calibri"/>
        <w:i w:val="0"/>
      </w:rPr>
    </w:lvl>
    <w:lvl w:ilvl="4">
      <w:start w:val="1"/>
      <w:numFmt w:val="decimal"/>
      <w:lvlText w:val="%1.%2.%3.%4.%5."/>
      <w:lvlJc w:val="left"/>
      <w:pPr>
        <w:ind w:left="2520" w:hanging="1080"/>
      </w:pPr>
      <w:rPr>
        <w:rFonts w:eastAsia="Calibri"/>
        <w:i w:val="0"/>
      </w:rPr>
    </w:lvl>
    <w:lvl w:ilvl="5">
      <w:start w:val="1"/>
      <w:numFmt w:val="decimal"/>
      <w:lvlText w:val="%1.%2.%3.%4.%5.%6."/>
      <w:lvlJc w:val="left"/>
      <w:pPr>
        <w:ind w:left="2880" w:hanging="1080"/>
      </w:pPr>
      <w:rPr>
        <w:rFonts w:eastAsia="Calibri"/>
        <w:i w:val="0"/>
      </w:rPr>
    </w:lvl>
    <w:lvl w:ilvl="6">
      <w:start w:val="1"/>
      <w:numFmt w:val="decimal"/>
      <w:lvlText w:val="%1.%2.%3.%4.%5.%6.%7."/>
      <w:lvlJc w:val="left"/>
      <w:pPr>
        <w:ind w:left="3600" w:hanging="1440"/>
      </w:pPr>
      <w:rPr>
        <w:rFonts w:eastAsia="Calibri"/>
        <w:i w:val="0"/>
      </w:rPr>
    </w:lvl>
    <w:lvl w:ilvl="7">
      <w:start w:val="1"/>
      <w:numFmt w:val="decimal"/>
      <w:lvlText w:val="%1.%2.%3.%4.%5.%6.%7.%8."/>
      <w:lvlJc w:val="left"/>
      <w:pPr>
        <w:ind w:left="3960" w:hanging="1440"/>
      </w:pPr>
      <w:rPr>
        <w:rFonts w:eastAsia="Calibri"/>
        <w:i w:val="0"/>
      </w:rPr>
    </w:lvl>
    <w:lvl w:ilvl="8">
      <w:start w:val="1"/>
      <w:numFmt w:val="decimal"/>
      <w:lvlText w:val="%1.%2.%3.%4.%5.%6.%7.%8.%9."/>
      <w:lvlJc w:val="left"/>
      <w:pPr>
        <w:ind w:left="4680" w:hanging="1800"/>
      </w:pPr>
      <w:rPr>
        <w:rFonts w:eastAsia="Calibri"/>
        <w:i w:val="0"/>
      </w:rPr>
    </w:lvl>
  </w:abstractNum>
  <w:abstractNum w:abstractNumId="8" w15:restartNumberingAfterBreak="0">
    <w:nsid w:val="724A4D0E"/>
    <w:multiLevelType w:val="multilevel"/>
    <w:tmpl w:val="433601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7CBB54CF"/>
    <w:multiLevelType w:val="hybridMultilevel"/>
    <w:tmpl w:val="601C69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85122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94297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72737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57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0296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6599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1757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86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49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064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88"/>
    <w:rsid w:val="0008225D"/>
    <w:rsid w:val="00224088"/>
    <w:rsid w:val="00294C34"/>
    <w:rsid w:val="002B2EF5"/>
    <w:rsid w:val="002C01AF"/>
    <w:rsid w:val="00337C21"/>
    <w:rsid w:val="00361E5B"/>
    <w:rsid w:val="0037045B"/>
    <w:rsid w:val="00386472"/>
    <w:rsid w:val="003C14B5"/>
    <w:rsid w:val="003C6975"/>
    <w:rsid w:val="00407BB4"/>
    <w:rsid w:val="005503DF"/>
    <w:rsid w:val="00642310"/>
    <w:rsid w:val="006E72CE"/>
    <w:rsid w:val="00737F4D"/>
    <w:rsid w:val="00741C5A"/>
    <w:rsid w:val="008338E2"/>
    <w:rsid w:val="008E46DF"/>
    <w:rsid w:val="00BE5B28"/>
    <w:rsid w:val="00CC21DB"/>
    <w:rsid w:val="00D7516D"/>
    <w:rsid w:val="00E25D4C"/>
    <w:rsid w:val="00E4768F"/>
    <w:rsid w:val="00EB7119"/>
    <w:rsid w:val="00FC0E0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51BA"/>
  <w15:chartTrackingRefBased/>
  <w15:docId w15:val="{B2551691-34F9-4B9F-A9BE-D0BCCC04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24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24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2408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2408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2408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2408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408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408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408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40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240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2408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2408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2408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240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40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40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40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4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40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40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40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40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4088"/>
    <w:rPr>
      <w:i/>
      <w:iCs/>
      <w:color w:val="404040" w:themeColor="text1" w:themeTint="BF"/>
    </w:rPr>
  </w:style>
  <w:style w:type="paragraph" w:styleId="Sarakstarindkopa">
    <w:name w:val="List Paragraph"/>
    <w:basedOn w:val="Parasts"/>
    <w:uiPriority w:val="34"/>
    <w:qFormat/>
    <w:rsid w:val="00224088"/>
    <w:pPr>
      <w:ind w:left="720"/>
      <w:contextualSpacing/>
    </w:pPr>
  </w:style>
  <w:style w:type="character" w:styleId="Intensvsizclums">
    <w:name w:val="Intense Emphasis"/>
    <w:basedOn w:val="Noklusjumarindkopasfonts"/>
    <w:uiPriority w:val="21"/>
    <w:qFormat/>
    <w:rsid w:val="00224088"/>
    <w:rPr>
      <w:i/>
      <w:iCs/>
      <w:color w:val="2F5496" w:themeColor="accent1" w:themeShade="BF"/>
    </w:rPr>
  </w:style>
  <w:style w:type="paragraph" w:styleId="Intensvscitts">
    <w:name w:val="Intense Quote"/>
    <w:basedOn w:val="Parasts"/>
    <w:next w:val="Parasts"/>
    <w:link w:val="IntensvscittsRakstz"/>
    <w:uiPriority w:val="30"/>
    <w:qFormat/>
    <w:rsid w:val="00224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24088"/>
    <w:rPr>
      <w:i/>
      <w:iCs/>
      <w:color w:val="2F5496" w:themeColor="accent1" w:themeShade="BF"/>
    </w:rPr>
  </w:style>
  <w:style w:type="character" w:styleId="Intensvaatsauce">
    <w:name w:val="Intense Reference"/>
    <w:basedOn w:val="Noklusjumarindkopasfonts"/>
    <w:uiPriority w:val="32"/>
    <w:qFormat/>
    <w:rsid w:val="00224088"/>
    <w:rPr>
      <w:b/>
      <w:bCs/>
      <w:smallCaps/>
      <w:color w:val="2F5496" w:themeColor="accent1" w:themeShade="BF"/>
      <w:spacing w:val="5"/>
    </w:rPr>
  </w:style>
  <w:style w:type="table" w:customStyle="1" w:styleId="Reatabula1">
    <w:name w:val="Režģa tabula1"/>
    <w:basedOn w:val="Parastatabula"/>
    <w:uiPriority w:val="39"/>
    <w:rsid w:val="00224088"/>
    <w:pPr>
      <w:spacing w:after="0" w:line="240" w:lineRule="auto"/>
    </w:pPr>
    <w:rPr>
      <w:rFonts w:ascii="Calibri" w:eastAsia="Calibri" w:hAnsi="Calibri" w:cs="Times New Roman"/>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503DF"/>
    <w:rPr>
      <w:color w:val="0563C1" w:themeColor="hyperlink"/>
      <w:u w:val="single"/>
    </w:rPr>
  </w:style>
  <w:style w:type="character" w:styleId="Neatrisintapieminana">
    <w:name w:val="Unresolved Mention"/>
    <w:basedOn w:val="Noklusjumarindkopasfonts"/>
    <w:uiPriority w:val="99"/>
    <w:semiHidden/>
    <w:unhideWhenUsed/>
    <w:rsid w:val="005503DF"/>
    <w:rPr>
      <w:color w:val="605E5C"/>
      <w:shd w:val="clear" w:color="auto" w:fill="E1DFDD"/>
    </w:rPr>
  </w:style>
  <w:style w:type="table" w:styleId="Reatabula">
    <w:name w:val="Table Grid"/>
    <w:basedOn w:val="Parastatabula"/>
    <w:uiPriority w:val="39"/>
    <w:rsid w:val="006E7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na.malazotova@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na.malazotova@bauskasnovads.lv" TargetMode="External"/><Relationship Id="rId5" Type="http://schemas.openxmlformats.org/officeDocument/2006/relationships/hyperlink" Target="mailto:elina.malazotova@bausk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4412</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Uģis Skuja</dc:creator>
  <cp:keywords/>
  <dc:description/>
  <cp:lastModifiedBy>Elīna Māla</cp:lastModifiedBy>
  <cp:revision>2</cp:revision>
  <dcterms:created xsi:type="dcterms:W3CDTF">2025-09-15T07:34:00Z</dcterms:created>
  <dcterms:modified xsi:type="dcterms:W3CDTF">2025-09-15T07:34:00Z</dcterms:modified>
</cp:coreProperties>
</file>